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36E" w:rsidRPr="0087333D" w:rsidRDefault="0087333D">
      <w:pPr>
        <w:rPr>
          <w:sz w:val="40"/>
          <w:szCs w:val="40"/>
        </w:rPr>
      </w:pPr>
      <w:r w:rsidRPr="0087333D">
        <w:rPr>
          <w:sz w:val="40"/>
          <w:szCs w:val="40"/>
        </w:rPr>
        <w:t>Fiscal Period Close/Rollover</w:t>
      </w:r>
    </w:p>
    <w:p w:rsidR="0087333D" w:rsidRDefault="00A95D2E">
      <w:r>
        <w:t>(</w:t>
      </w:r>
      <w:r w:rsidR="0087333D">
        <w:t>Rolling over ledgers creates the new fiscal period.</w:t>
      </w:r>
      <w:r>
        <w:t>)</w:t>
      </w:r>
    </w:p>
    <w:p w:rsidR="00E75717" w:rsidRPr="00E75717" w:rsidRDefault="00E75717">
      <w:pPr>
        <w:rPr>
          <w:u w:val="single"/>
        </w:rPr>
      </w:pPr>
      <w:r w:rsidRPr="00E75717">
        <w:rPr>
          <w:u w:val="single"/>
        </w:rPr>
        <w:t>Rollover Ledgers</w:t>
      </w:r>
    </w:p>
    <w:p w:rsidR="0087333D" w:rsidRDefault="0087333D">
      <w:r>
        <w:t>Acquisitions</w:t>
      </w:r>
      <w:r>
        <w:sym w:font="Wingdings" w:char="F0E0"/>
      </w:r>
      <w:r>
        <w:t xml:space="preserve"> Advanced Tools</w:t>
      </w:r>
      <w:r>
        <w:sym w:font="Wingdings" w:char="F0E0"/>
      </w:r>
      <w:r>
        <w:t>Rollover Ledgers</w:t>
      </w:r>
      <w:r>
        <w:br/>
        <w:t>Click “+Add Job”</w:t>
      </w:r>
    </w:p>
    <w:p w:rsidR="0087333D" w:rsidRDefault="0087333D">
      <w:r w:rsidRPr="0087333D">
        <w:drawing>
          <wp:inline distT="0" distB="0" distL="0" distR="0" wp14:anchorId="0EBAA197" wp14:editId="716BB543">
            <wp:extent cx="5943600" cy="2915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33D" w:rsidRDefault="0087333D"/>
    <w:p w:rsidR="0087333D" w:rsidRDefault="0087333D">
      <w:r>
        <w:t>Ledger: choose previous FY</w:t>
      </w:r>
      <w:r>
        <w:br/>
      </w:r>
      <w:proofErr w:type="gramStart"/>
      <w:r>
        <w:t>From</w:t>
      </w:r>
      <w:proofErr w:type="gramEnd"/>
      <w:r>
        <w:t xml:space="preserve"> Year: choose previous FY</w:t>
      </w:r>
    </w:p>
    <w:p w:rsidR="0087333D" w:rsidRDefault="00DE14D2">
      <w:r>
        <w:t>Click “Add and Close” which will start the job</w:t>
      </w:r>
    </w:p>
    <w:p w:rsidR="00E75717" w:rsidRPr="00E75717" w:rsidRDefault="00E75717">
      <w:pPr>
        <w:rPr>
          <w:u w:val="single"/>
        </w:rPr>
      </w:pPr>
      <w:r w:rsidRPr="00E75717">
        <w:rPr>
          <w:u w:val="single"/>
        </w:rPr>
        <w:t>Rename Fiscal Period</w:t>
      </w:r>
    </w:p>
    <w:p w:rsidR="00E75717" w:rsidRDefault="00E75717">
      <w:r>
        <w:t>Configuration</w:t>
      </w:r>
      <w:r>
        <w:sym w:font="Wingdings" w:char="F0E0"/>
      </w:r>
      <w:r>
        <w:t>Acquisitions</w:t>
      </w:r>
      <w:r w:rsidR="00496FD4">
        <w:sym w:font="Wingdings" w:char="F0E0"/>
      </w:r>
      <w:r w:rsidR="00496FD4">
        <w:t>General</w:t>
      </w:r>
      <w:r w:rsidR="00496FD4">
        <w:sym w:font="Wingdings" w:char="F0E0"/>
      </w:r>
      <w:r w:rsidR="00496FD4">
        <w:t>Fund and Ledger Fiscal Period</w:t>
      </w:r>
      <w:r w:rsidR="00496FD4">
        <w:br/>
        <w:t>Edit “Description” field to be consistent with previous fiscal periods</w:t>
      </w:r>
      <w:r w:rsidR="00496FD4">
        <w:br/>
        <w:t>Click “Save”</w:t>
      </w:r>
    </w:p>
    <w:p w:rsidR="00496FD4" w:rsidRPr="00496FD4" w:rsidRDefault="00496FD4">
      <w:pPr>
        <w:rPr>
          <w:u w:val="single"/>
        </w:rPr>
      </w:pPr>
      <w:r w:rsidRPr="00496FD4">
        <w:rPr>
          <w:u w:val="single"/>
        </w:rPr>
        <w:t>Make Funds Active</w:t>
      </w:r>
    </w:p>
    <w:p w:rsidR="00496FD4" w:rsidRDefault="00496FD4">
      <w:r>
        <w:t>Acquisitions</w:t>
      </w:r>
      <w:r>
        <w:sym w:font="Wingdings" w:char="F0E0"/>
      </w:r>
      <w:proofErr w:type="spellStart"/>
      <w:r>
        <w:t>Acquisitions</w:t>
      </w:r>
      <w:proofErr w:type="spellEnd"/>
      <w:r>
        <w:t xml:space="preserve"> Infrastructure</w:t>
      </w:r>
      <w:r>
        <w:sym w:font="Wingdings" w:char="F0E0"/>
      </w:r>
      <w:r>
        <w:t>Funds and Ledgers</w:t>
      </w:r>
      <w:r>
        <w:br/>
        <w:t>Click “edit” on the new ledger</w:t>
      </w:r>
      <w:r>
        <w:br/>
        <w:t>Change the name to the new fiscal year</w:t>
      </w:r>
      <w:r>
        <w:br/>
        <w:t>Click “Activate” (this will make the ledger and all the funds active)</w:t>
      </w:r>
    </w:p>
    <w:p w:rsidR="007D3A39" w:rsidRDefault="007D3A39"/>
    <w:p w:rsidR="007D3A39" w:rsidRDefault="007D3A39">
      <w:bookmarkStart w:id="0" w:name="_GoBack"/>
      <w:bookmarkEnd w:id="0"/>
    </w:p>
    <w:p w:rsidR="00F26ED0" w:rsidRPr="00A95D2E" w:rsidRDefault="00F26ED0">
      <w:pPr>
        <w:rPr>
          <w:u w:val="single"/>
        </w:rPr>
      </w:pPr>
      <w:r w:rsidRPr="00A95D2E">
        <w:rPr>
          <w:u w:val="single"/>
        </w:rPr>
        <w:lastRenderedPageBreak/>
        <w:t>Rollover PO Lines</w:t>
      </w:r>
    </w:p>
    <w:p w:rsidR="00610C86" w:rsidRDefault="00610C86">
      <w:r>
        <w:t xml:space="preserve">(We don’t rollover PO lines, but running this job in report mode will show if there are any PO lines that </w:t>
      </w:r>
      <w:proofErr w:type="gramStart"/>
      <w:r>
        <w:t>are</w:t>
      </w:r>
      <w:proofErr w:type="gramEnd"/>
      <w:r>
        <w:t xml:space="preserve"> in a status that would make them eligible to rollover.)</w:t>
      </w:r>
    </w:p>
    <w:p w:rsidR="00F26ED0" w:rsidRDefault="00F26ED0">
      <w:r>
        <w:t>Acquisitions</w:t>
      </w:r>
      <w:r>
        <w:sym w:font="Wingdings" w:char="F0E0"/>
      </w:r>
      <w:r>
        <w:t>Advanced Tools</w:t>
      </w:r>
      <w:r>
        <w:sym w:font="Wingdings" w:char="F0E0"/>
      </w:r>
      <w:r>
        <w:t>Rollover PO Lines</w:t>
      </w:r>
      <w:r>
        <w:br/>
        <w:t>Click “+Add Job”</w:t>
      </w:r>
    </w:p>
    <w:p w:rsidR="00F26ED0" w:rsidRDefault="00F26ED0">
      <w:r w:rsidRPr="00F26ED0">
        <w:drawing>
          <wp:inline distT="0" distB="0" distL="0" distR="0" wp14:anchorId="2B75C9B7" wp14:editId="7F49326E">
            <wp:extent cx="5943600" cy="3712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D0" w:rsidRDefault="00F26ED0"/>
    <w:p w:rsidR="00F26ED0" w:rsidRDefault="00F26ED0">
      <w:r>
        <w:t>Run in “Report Mode”</w:t>
      </w:r>
      <w:r w:rsidR="00201CF5">
        <w:br/>
        <w:t>From Year: previous FY</w:t>
      </w:r>
      <w:r w:rsidR="00201CF5">
        <w:br/>
        <w:t>Click “Add and Close” which will start the job</w:t>
      </w:r>
      <w:r w:rsidR="00610C86">
        <w:br/>
        <w:t>After the job finishes, click on the […] and choose “View” to see job report</w:t>
      </w:r>
    </w:p>
    <w:p w:rsidR="00610C86" w:rsidRPr="00610C86" w:rsidRDefault="00610C86">
      <w:pPr>
        <w:rPr>
          <w:u w:val="single"/>
        </w:rPr>
      </w:pPr>
      <w:r w:rsidRPr="00610C86">
        <w:rPr>
          <w:u w:val="single"/>
        </w:rPr>
        <w:t>Deactivate Old Ledger</w:t>
      </w:r>
      <w:r w:rsidR="00A95D2E">
        <w:rPr>
          <w:u w:val="single"/>
        </w:rPr>
        <w:t>(s)</w:t>
      </w:r>
    </w:p>
    <w:p w:rsidR="00610C86" w:rsidRDefault="00610C86">
      <w:r>
        <w:t>Acquisitions</w:t>
      </w:r>
      <w:r>
        <w:sym w:font="Wingdings" w:char="F0E0"/>
      </w:r>
      <w:proofErr w:type="spellStart"/>
      <w:r>
        <w:t>Acquisitions</w:t>
      </w:r>
      <w:proofErr w:type="spellEnd"/>
      <w:r>
        <w:t xml:space="preserve"> Infrastructure</w:t>
      </w:r>
      <w:r>
        <w:sym w:font="Wingdings" w:char="F0E0"/>
      </w:r>
      <w:r>
        <w:t>Funds and Ledgers</w:t>
      </w:r>
      <w:r>
        <w:br/>
        <w:t>Click “edit” on the previous year’s ledger</w:t>
      </w:r>
      <w:r>
        <w:br/>
        <w:t>Click “Deactivate”</w:t>
      </w:r>
    </w:p>
    <w:p w:rsidR="00610C86" w:rsidRPr="00610C86" w:rsidRDefault="00610C86">
      <w:pPr>
        <w:rPr>
          <w:u w:val="single"/>
        </w:rPr>
      </w:pPr>
      <w:r w:rsidRPr="00610C86">
        <w:rPr>
          <w:u w:val="single"/>
        </w:rPr>
        <w:t>Add Amounts to Funds</w:t>
      </w:r>
    </w:p>
    <w:p w:rsidR="00610C86" w:rsidRDefault="00610C86">
      <w:r>
        <w:t>Click “edit” on each fund, choose “Transactions” tab, click “Allocate Funds”</w:t>
      </w:r>
      <w:r>
        <w:br/>
        <w:t>Enter amount (without a comma</w:t>
      </w:r>
      <w:proofErr w:type="gramStart"/>
      <w:r>
        <w:t>)</w:t>
      </w:r>
      <w:proofErr w:type="gramEnd"/>
      <w:r>
        <w:br/>
        <w:t>Blank out the reporting codes</w:t>
      </w:r>
      <w:r>
        <w:br/>
        <w:t>Click “Add allocation transaction”</w:t>
      </w:r>
    </w:p>
    <w:sectPr w:rsidR="0061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3D"/>
    <w:rsid w:val="00201CF5"/>
    <w:rsid w:val="00496FD4"/>
    <w:rsid w:val="00610C86"/>
    <w:rsid w:val="007D3A39"/>
    <w:rsid w:val="0080336E"/>
    <w:rsid w:val="0087333D"/>
    <w:rsid w:val="00A95D2E"/>
    <w:rsid w:val="00DE14D2"/>
    <w:rsid w:val="00E75717"/>
    <w:rsid w:val="00F2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1FA5"/>
  <w15:chartTrackingRefBased/>
  <w15:docId w15:val="{AE56F38F-9912-4558-BA41-1BDA441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Nelson</dc:creator>
  <cp:keywords/>
  <dc:description/>
  <cp:lastModifiedBy>Debra Nelson</cp:lastModifiedBy>
  <cp:revision>7</cp:revision>
  <dcterms:created xsi:type="dcterms:W3CDTF">2021-07-19T15:54:00Z</dcterms:created>
  <dcterms:modified xsi:type="dcterms:W3CDTF">2021-07-19T16:28:00Z</dcterms:modified>
</cp:coreProperties>
</file>