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31384" w14:textId="06E787AC" w:rsidR="006F52BB" w:rsidRPr="00E13908" w:rsidRDefault="00123C76">
      <w:pPr>
        <w:rPr>
          <w:sz w:val="44"/>
          <w:szCs w:val="44"/>
        </w:rPr>
      </w:pPr>
      <w:r w:rsidRPr="00E13908">
        <w:rPr>
          <w:sz w:val="44"/>
          <w:szCs w:val="44"/>
        </w:rPr>
        <w:t>Cataloging procedures for Alma</w:t>
      </w:r>
    </w:p>
    <w:p w14:paraId="7EA24D1E" w14:textId="42549795" w:rsidR="00123C76" w:rsidRDefault="00123C76">
      <w:r>
        <w:t>Download record from OCLC</w:t>
      </w:r>
    </w:p>
    <w:p w14:paraId="2E775DF8" w14:textId="698ECDB7" w:rsidR="0033088D" w:rsidRDefault="00970BF0">
      <w:r>
        <w:t>Search for record in Alma and c</w:t>
      </w:r>
      <w:r w:rsidR="00B01FF1">
        <w:t>lick “Edit Record” to b</w:t>
      </w:r>
      <w:r w:rsidR="00123C76">
        <w:t xml:space="preserve">ring it into the </w:t>
      </w:r>
      <w:r w:rsidR="00B01FF1">
        <w:t>MD E</w:t>
      </w:r>
      <w:r w:rsidR="00565D63">
        <w:t>ditor</w:t>
      </w:r>
    </w:p>
    <w:p w14:paraId="2676E2EA" w14:textId="4B4039CB" w:rsidR="00CD7F29" w:rsidRDefault="00CD7F29">
      <w:r w:rsidRPr="00CD7F29">
        <w:t xml:space="preserve">Bib record: Record Actions </w:t>
      </w:r>
      <w:r w:rsidRPr="00CD7F29">
        <w:sym w:font="Wingdings" w:char="F0E0"/>
      </w:r>
      <w:r w:rsidRPr="00CD7F29">
        <w:t xml:space="preserve"> Set Management Tags </w:t>
      </w:r>
      <w:r w:rsidRPr="00CD7F29">
        <w:sym w:font="Wingdings" w:char="F0E0"/>
      </w:r>
      <w:r w:rsidRPr="00CD7F29">
        <w:t xml:space="preserve"> Export to </w:t>
      </w:r>
      <w:proofErr w:type="spellStart"/>
      <w:r w:rsidRPr="00CD7F29">
        <w:t>WorldCat</w:t>
      </w:r>
      <w:proofErr w:type="spellEnd"/>
      <w:r w:rsidRPr="00CD7F29">
        <w:t xml:space="preserve"> </w:t>
      </w:r>
      <w:r w:rsidRPr="00CD7F29">
        <w:sym w:font="Wingdings" w:char="F0E0"/>
      </w:r>
      <w:r w:rsidRPr="00CD7F29">
        <w:t xml:space="preserve"> Publish Bib</w:t>
      </w:r>
      <w:r>
        <w:t xml:space="preserve"> and save</w:t>
      </w:r>
      <w:bookmarkStart w:id="0" w:name="_GoBack"/>
      <w:bookmarkEnd w:id="0"/>
    </w:p>
    <w:p w14:paraId="370DF422" w14:textId="25A7E43E" w:rsidR="00123C76" w:rsidRDefault="00B01FF1">
      <w:r>
        <w:t>View Related Data</w:t>
      </w:r>
      <w:r w:rsidR="00E13908">
        <w:t xml:space="preserve"> </w:t>
      </w:r>
      <w:r w:rsidR="00E13908">
        <w:sym w:font="Wingdings" w:char="F0E0"/>
      </w:r>
      <w:r w:rsidR="00E13908">
        <w:t xml:space="preserve"> </w:t>
      </w:r>
      <w:r>
        <w:t xml:space="preserve">View Inventory </w:t>
      </w:r>
      <w:r>
        <w:sym w:font="Wingdings" w:char="F0E0"/>
      </w:r>
      <w:r w:rsidR="00E13908">
        <w:t>Edit</w:t>
      </w:r>
    </w:p>
    <w:p w14:paraId="2A89E835" w14:textId="5BD008AF" w:rsidR="00E13908" w:rsidRDefault="00B01FF1">
      <w:r>
        <w:t>Make sure that the location and call number are correct</w:t>
      </w:r>
    </w:p>
    <w:p w14:paraId="052EFEC9" w14:textId="56EA06BA" w:rsidR="00121B31" w:rsidRDefault="00121B31">
      <w:r>
        <w:t>Add “$$t 1” (copy number)</w:t>
      </w:r>
      <w:r w:rsidR="00B01FF1">
        <w:t xml:space="preserve"> and save</w:t>
      </w:r>
    </w:p>
    <w:p w14:paraId="01F6CBB0" w14:textId="7B1243AB" w:rsidR="00B01FF1" w:rsidRDefault="00B01FF1">
      <w:r>
        <w:t>Exit the MD Editor</w:t>
      </w:r>
    </w:p>
    <w:p w14:paraId="58DE9878" w14:textId="782C2ABE" w:rsidR="00E13908" w:rsidRDefault="00B01FF1">
      <w:r>
        <w:t>Edit</w:t>
      </w:r>
      <w:r w:rsidR="00E13908">
        <w:t xml:space="preserve"> item record</w:t>
      </w:r>
    </w:p>
    <w:p w14:paraId="1CF11C59" w14:textId="1DD677AF" w:rsidR="00811014" w:rsidRDefault="00811014">
      <w:r>
        <w:t>Fill in these fields in the item record:</w:t>
      </w:r>
    </w:p>
    <w:p w14:paraId="686664C5" w14:textId="7912CBF1" w:rsidR="00811014" w:rsidRDefault="00811014">
      <w:r>
        <w:t>Barcode</w:t>
      </w:r>
      <w:r>
        <w:br/>
        <w:t>Copy ID</w:t>
      </w:r>
      <w:r>
        <w:br/>
        <w:t>Material type (default can be set for this field</w:t>
      </w:r>
      <w:proofErr w:type="gramStart"/>
      <w:r>
        <w:t>)</w:t>
      </w:r>
      <w:proofErr w:type="gramEnd"/>
      <w:r>
        <w:br/>
        <w:t>Is magnetic</w:t>
      </w:r>
      <w:r>
        <w:br/>
        <w:t>Enumeration A (for volume number, if applicable)</w:t>
      </w:r>
      <w:r>
        <w:br/>
        <w:t>Chronology I (for year for serial, if applicable)</w:t>
      </w:r>
      <w:r>
        <w:br/>
        <w:t>Description &lt;Generate&gt; (if Enumeration and/or Chronology is used)</w:t>
      </w:r>
      <w:r>
        <w:br/>
        <w:t>Pieces</w:t>
      </w:r>
      <w:r w:rsidR="00B05B10">
        <w:t xml:space="preserve"> (if more than one piece, must also add </w:t>
      </w:r>
      <w:r w:rsidR="00B05B10" w:rsidRPr="00B05B10">
        <w:rPr>
          <w:b/>
          <w:bCs/>
        </w:rPr>
        <w:t>Fulfillment note</w:t>
      </w:r>
      <w:r w:rsidR="00B05B10">
        <w:t xml:space="preserve"> (</w:t>
      </w:r>
      <w:r w:rsidR="00B05B10" w:rsidRPr="00B05B10">
        <w:rPr>
          <w:b/>
          <w:bCs/>
        </w:rPr>
        <w:t>Notes</w:t>
      </w:r>
      <w:r w:rsidR="00B05B10">
        <w:t xml:space="preserve"> tab </w:t>
      </w:r>
      <w:r w:rsidR="00B05B10">
        <w:sym w:font="Wingdings" w:char="F0E0"/>
      </w:r>
      <w:r w:rsidR="00B05B10">
        <w:t xml:space="preserve"> </w:t>
      </w:r>
      <w:r w:rsidR="00B05B10" w:rsidRPr="00B05B10">
        <w:rPr>
          <w:b/>
          <w:bCs/>
        </w:rPr>
        <w:t>Functional notes</w:t>
      </w:r>
      <w:r w:rsidR="00B05B10">
        <w:t>), e.g., “Consists of 2 discs” (This produces a pop-up note upon charge or discharge.)</w:t>
      </w:r>
      <w:r>
        <w:br/>
        <w:t>Replacement cost</w:t>
      </w:r>
    </w:p>
    <w:p w14:paraId="769B320D" w14:textId="3ADC1A4E" w:rsidR="00970BF0" w:rsidRPr="00970BF0" w:rsidRDefault="00970BF0">
      <w:pPr>
        <w:rPr>
          <w:u w:val="single"/>
        </w:rPr>
      </w:pPr>
      <w:r w:rsidRPr="00970BF0">
        <w:rPr>
          <w:u w:val="single"/>
        </w:rPr>
        <w:t>Notes</w:t>
      </w:r>
    </w:p>
    <w:p w14:paraId="57597809" w14:textId="54966F74" w:rsidR="00836726" w:rsidRDefault="00836726">
      <w:r>
        <w:t>If the POL is attached to the wrong bib record, move it by going to the POL and click “Edit” and then “Relink”. This will move the POL, holdings, and item records. There will still be a request on the old bib record. After the request has been cleared the bib record will still remain in our IZ. To delete it from the IZ, bring the bib record into the MDE and under “Record actions” menu choose “Copy to Catalog” and then “Delete Record”.</w:t>
      </w:r>
      <w:r w:rsidR="00F058A5">
        <w:t xml:space="preserve"> </w:t>
      </w:r>
      <w:r w:rsidR="00CD7545">
        <w:t xml:space="preserve">(If there are no other holdings in the CZ the record can be deleted from the CZ.) </w:t>
      </w:r>
      <w:r w:rsidR="00F058A5">
        <w:t>It may take until the next day for the deleted record to be removed from Primo.</w:t>
      </w:r>
      <w:r w:rsidR="00E3503E">
        <w:t xml:space="preserve"> Use this same method if a brief order record was used.</w:t>
      </w:r>
    </w:p>
    <w:p w14:paraId="707BA2B0" w14:textId="495C7553" w:rsidR="00FA21CD" w:rsidRDefault="00FA21CD">
      <w:r>
        <w:t>If when downloading the bib record from OCLC, you get the error message “</w:t>
      </w:r>
      <w:r w:rsidRPr="00FA21CD">
        <w:t>Import failed. Reason: Mult</w:t>
      </w:r>
      <w:r>
        <w:t>i matches found for this record”, then you need to find the duplicate records in the NZ and merge them.</w:t>
      </w:r>
    </w:p>
    <w:p w14:paraId="3538609F" w14:textId="77777777" w:rsidR="00123C76" w:rsidRDefault="00123C76"/>
    <w:sectPr w:rsidR="00123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C76"/>
    <w:rsid w:val="000B58F7"/>
    <w:rsid w:val="00121B31"/>
    <w:rsid w:val="00123C76"/>
    <w:rsid w:val="0033088D"/>
    <w:rsid w:val="00565D63"/>
    <w:rsid w:val="007D7C61"/>
    <w:rsid w:val="00811014"/>
    <w:rsid w:val="00836726"/>
    <w:rsid w:val="00970BF0"/>
    <w:rsid w:val="00B01FF1"/>
    <w:rsid w:val="00B05B10"/>
    <w:rsid w:val="00BC11A7"/>
    <w:rsid w:val="00CD7545"/>
    <w:rsid w:val="00CD7F29"/>
    <w:rsid w:val="00E13908"/>
    <w:rsid w:val="00E3503E"/>
    <w:rsid w:val="00F058A5"/>
    <w:rsid w:val="00FA2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8A159"/>
  <w15:chartTrackingRefBased/>
  <w15:docId w15:val="{D041059D-7495-4F0A-9280-AB6839A9E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brenteckert@juno.com</dc:creator>
  <cp:keywords/>
  <dc:description/>
  <cp:lastModifiedBy>Debra Nelson</cp:lastModifiedBy>
  <cp:revision>7</cp:revision>
  <dcterms:created xsi:type="dcterms:W3CDTF">2021-08-18T19:33:00Z</dcterms:created>
  <dcterms:modified xsi:type="dcterms:W3CDTF">2021-10-04T22:06:00Z</dcterms:modified>
</cp:coreProperties>
</file>