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93E0" w14:textId="77777777" w:rsidR="008617C4" w:rsidRPr="009F2910" w:rsidRDefault="009F2910" w:rsidP="00CD4727">
      <w:pPr>
        <w:spacing w:after="0" w:line="240" w:lineRule="auto"/>
        <w:jc w:val="center"/>
        <w:rPr>
          <w:rFonts w:ascii="Times New Roman" w:hAnsi="Times New Roman" w:cs="Times New Roman"/>
          <w:noProof/>
        </w:rPr>
      </w:pPr>
      <w:r w:rsidRPr="009F2910">
        <w:rPr>
          <w:rFonts w:ascii="Times New Roman" w:hAnsi="Times New Roman" w:cs="Times New Roman"/>
          <w:noProof/>
        </w:rPr>
        <w:drawing>
          <wp:inline distT="0" distB="0" distL="0" distR="0" wp14:anchorId="7D7DAC2F" wp14:editId="594388EC">
            <wp:extent cx="3566237" cy="68046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color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6237" cy="680466"/>
                    </a:xfrm>
                    <a:prstGeom prst="rect">
                      <a:avLst/>
                    </a:prstGeom>
                  </pic:spPr>
                </pic:pic>
              </a:graphicData>
            </a:graphic>
          </wp:inline>
        </w:drawing>
      </w:r>
    </w:p>
    <w:p w14:paraId="0D06DF68" w14:textId="77777777" w:rsidR="009F2910" w:rsidRPr="009F2910" w:rsidRDefault="009F2910" w:rsidP="00CD4727">
      <w:pPr>
        <w:pBdr>
          <w:bottom w:val="single" w:sz="24" w:space="1" w:color="auto"/>
        </w:pBdr>
        <w:spacing w:after="0" w:line="240" w:lineRule="auto"/>
        <w:rPr>
          <w:rFonts w:ascii="Times New Roman" w:hAnsi="Times New Roman" w:cs="Times New Roman"/>
          <w:noProof/>
        </w:rPr>
      </w:pPr>
    </w:p>
    <w:p w14:paraId="5BB542E4" w14:textId="77777777" w:rsidR="009F2910" w:rsidRPr="00521EB2" w:rsidRDefault="009F2910" w:rsidP="00CD4727">
      <w:pPr>
        <w:spacing w:after="0" w:line="240" w:lineRule="auto"/>
        <w:jc w:val="center"/>
        <w:rPr>
          <w:rFonts w:cstheme="minorHAnsi"/>
          <w:b/>
          <w:noProof/>
          <w:sz w:val="28"/>
          <w:szCs w:val="28"/>
        </w:rPr>
      </w:pPr>
      <w:r w:rsidRPr="00521EB2">
        <w:rPr>
          <w:rFonts w:cstheme="minorHAnsi"/>
          <w:b/>
          <w:noProof/>
          <w:sz w:val="28"/>
          <w:szCs w:val="28"/>
        </w:rPr>
        <w:t>CARLI Directors’ Annual Meeting</w:t>
      </w:r>
    </w:p>
    <w:p w14:paraId="53D401D0" w14:textId="1794A603" w:rsidR="009F2910" w:rsidRDefault="009F2910" w:rsidP="00CD4727">
      <w:pPr>
        <w:spacing w:after="0" w:line="240" w:lineRule="auto"/>
        <w:jc w:val="center"/>
        <w:rPr>
          <w:rFonts w:cstheme="minorHAnsi"/>
          <w:b/>
          <w:noProof/>
          <w:sz w:val="28"/>
          <w:szCs w:val="28"/>
        </w:rPr>
      </w:pPr>
      <w:r w:rsidRPr="00521EB2">
        <w:rPr>
          <w:rFonts w:cstheme="minorHAnsi"/>
          <w:b/>
          <w:noProof/>
          <w:sz w:val="28"/>
          <w:szCs w:val="28"/>
        </w:rPr>
        <w:t>and CARLI Annual Meeting</w:t>
      </w:r>
    </w:p>
    <w:p w14:paraId="3CB175D7" w14:textId="30085B97" w:rsidR="004C435E" w:rsidRPr="00521EB2" w:rsidRDefault="004C435E" w:rsidP="00CD4727">
      <w:pPr>
        <w:spacing w:after="0" w:line="240" w:lineRule="auto"/>
        <w:jc w:val="center"/>
        <w:rPr>
          <w:rFonts w:cstheme="minorHAnsi"/>
          <w:b/>
          <w:noProof/>
          <w:sz w:val="28"/>
          <w:szCs w:val="28"/>
        </w:rPr>
      </w:pPr>
      <w:r>
        <w:rPr>
          <w:rFonts w:cstheme="minorHAnsi"/>
          <w:b/>
          <w:noProof/>
          <w:sz w:val="28"/>
          <w:szCs w:val="28"/>
        </w:rPr>
        <w:t>iHotel – Champaign, IL</w:t>
      </w:r>
    </w:p>
    <w:p w14:paraId="0756725D" w14:textId="036DB5E0" w:rsidR="008D1CFA" w:rsidRPr="00521EB2" w:rsidRDefault="004914A9" w:rsidP="008D1CFA">
      <w:pPr>
        <w:spacing w:after="0" w:line="240" w:lineRule="auto"/>
        <w:jc w:val="center"/>
        <w:rPr>
          <w:rFonts w:cstheme="minorHAnsi"/>
          <w:b/>
          <w:noProof/>
          <w:sz w:val="28"/>
          <w:szCs w:val="28"/>
        </w:rPr>
      </w:pPr>
      <w:r>
        <w:rPr>
          <w:rFonts w:cstheme="minorHAnsi"/>
          <w:b/>
          <w:noProof/>
          <w:sz w:val="28"/>
          <w:szCs w:val="28"/>
        </w:rPr>
        <w:t>Thursday</w:t>
      </w:r>
      <w:r w:rsidR="0036358F">
        <w:rPr>
          <w:rFonts w:cstheme="minorHAnsi"/>
          <w:b/>
          <w:noProof/>
          <w:sz w:val="28"/>
          <w:szCs w:val="28"/>
        </w:rPr>
        <w:t xml:space="preserve">, </w:t>
      </w:r>
      <w:r w:rsidR="008D1CFA" w:rsidRPr="00521EB2">
        <w:rPr>
          <w:rFonts w:cstheme="minorHAnsi"/>
          <w:b/>
          <w:noProof/>
          <w:sz w:val="28"/>
          <w:szCs w:val="28"/>
        </w:rPr>
        <w:t xml:space="preserve">November </w:t>
      </w:r>
      <w:r>
        <w:rPr>
          <w:rFonts w:cstheme="minorHAnsi"/>
          <w:b/>
          <w:noProof/>
          <w:sz w:val="28"/>
          <w:szCs w:val="28"/>
        </w:rPr>
        <w:t>16</w:t>
      </w:r>
      <w:r w:rsidR="008D1CFA" w:rsidRPr="00521EB2">
        <w:rPr>
          <w:rFonts w:cstheme="minorHAnsi"/>
          <w:b/>
          <w:noProof/>
          <w:sz w:val="28"/>
          <w:szCs w:val="28"/>
        </w:rPr>
        <w:t>, 20</w:t>
      </w:r>
      <w:r w:rsidR="00661741">
        <w:rPr>
          <w:rFonts w:cstheme="minorHAnsi"/>
          <w:b/>
          <w:noProof/>
          <w:sz w:val="28"/>
          <w:szCs w:val="28"/>
        </w:rPr>
        <w:t>2</w:t>
      </w:r>
      <w:r>
        <w:rPr>
          <w:rFonts w:cstheme="minorHAnsi"/>
          <w:b/>
          <w:noProof/>
          <w:sz w:val="28"/>
          <w:szCs w:val="28"/>
        </w:rPr>
        <w:t>3</w:t>
      </w:r>
    </w:p>
    <w:p w14:paraId="1A6E1F8C" w14:textId="77777777" w:rsidR="00D5707B" w:rsidRPr="009D1E75" w:rsidRDefault="00D5707B" w:rsidP="00CD4727">
      <w:pPr>
        <w:spacing w:after="0" w:line="240" w:lineRule="auto"/>
        <w:rPr>
          <w:rFonts w:ascii="Times New Roman" w:hAnsi="Times New Roman" w:cs="Times New Roman"/>
          <w:noProof/>
          <w:sz w:val="18"/>
        </w:rPr>
      </w:pPr>
    </w:p>
    <w:p w14:paraId="0DBCF576" w14:textId="77777777" w:rsidR="008617C4" w:rsidRPr="009D1E75" w:rsidRDefault="00146C94" w:rsidP="00CD4727">
      <w:pPr>
        <w:shd w:val="clear" w:color="auto" w:fill="D9D9D9" w:themeFill="background1" w:themeFillShade="D9"/>
        <w:spacing w:after="0" w:line="240" w:lineRule="auto"/>
        <w:jc w:val="center"/>
        <w:rPr>
          <w:rFonts w:cstheme="minorHAnsi"/>
          <w:b/>
          <w:noProof/>
          <w:sz w:val="32"/>
        </w:rPr>
      </w:pPr>
      <w:r>
        <w:rPr>
          <w:rFonts w:cstheme="minorHAnsi"/>
          <w:b/>
          <w:noProof/>
          <w:sz w:val="32"/>
        </w:rPr>
        <w:t>Sponsor Levels</w:t>
      </w:r>
    </w:p>
    <w:p w14:paraId="25215ACE" w14:textId="77777777" w:rsidR="008617C4" w:rsidRPr="009D1E75" w:rsidRDefault="008617C4" w:rsidP="00CD4727">
      <w:pPr>
        <w:spacing w:after="0" w:line="240" w:lineRule="auto"/>
        <w:rPr>
          <w:rFonts w:ascii="Times New Roman" w:hAnsi="Times New Roman" w:cs="Times New Roman"/>
          <w:noProof/>
          <w:sz w:val="18"/>
        </w:rPr>
      </w:pPr>
    </w:p>
    <w:p w14:paraId="0BA54763" w14:textId="610F824F" w:rsidR="008617C4" w:rsidRPr="008C2C4E" w:rsidRDefault="00CD4727" w:rsidP="00CD4727">
      <w:pPr>
        <w:spacing w:after="0" w:line="240" w:lineRule="auto"/>
        <w:rPr>
          <w:rFonts w:cstheme="minorHAnsi"/>
          <w:b/>
          <w:noProof/>
        </w:rPr>
      </w:pPr>
      <w:r>
        <w:rPr>
          <w:rFonts w:cstheme="minorHAnsi"/>
          <w:b/>
          <w:noProof/>
        </w:rPr>
        <w:t>Gold</w:t>
      </w:r>
      <w:r w:rsidR="008617C4" w:rsidRPr="008C2C4E">
        <w:rPr>
          <w:rFonts w:cstheme="minorHAnsi"/>
          <w:b/>
          <w:noProof/>
        </w:rPr>
        <w:t xml:space="preserve"> </w:t>
      </w:r>
      <w:r w:rsidR="00D5707B" w:rsidRPr="008C2C4E">
        <w:rPr>
          <w:rFonts w:cstheme="minorHAnsi"/>
          <w:b/>
          <w:noProof/>
        </w:rPr>
        <w:t>Level</w:t>
      </w:r>
      <w:r w:rsidR="008617C4" w:rsidRPr="008C2C4E">
        <w:rPr>
          <w:rFonts w:cstheme="minorHAnsi"/>
          <w:b/>
          <w:noProof/>
        </w:rPr>
        <w:t>- $</w:t>
      </w:r>
      <w:r w:rsidR="008D1CFA">
        <w:rPr>
          <w:rFonts w:cstheme="minorHAnsi"/>
          <w:b/>
          <w:noProof/>
        </w:rPr>
        <w:t>1,5</w:t>
      </w:r>
      <w:r w:rsidR="008617C4" w:rsidRPr="008C2C4E">
        <w:rPr>
          <w:rFonts w:cstheme="minorHAnsi"/>
          <w:b/>
          <w:noProof/>
        </w:rPr>
        <w:t>00</w:t>
      </w:r>
    </w:p>
    <w:p w14:paraId="5EB05D6E" w14:textId="77777777" w:rsidR="00FF500A" w:rsidRPr="008C2C4E" w:rsidRDefault="00354B3C" w:rsidP="00FF500A">
      <w:pPr>
        <w:pStyle w:val="ListParagraph"/>
        <w:numPr>
          <w:ilvl w:val="0"/>
          <w:numId w:val="14"/>
        </w:numPr>
        <w:spacing w:after="0" w:line="240" w:lineRule="auto"/>
        <w:ind w:left="360"/>
        <w:rPr>
          <w:rFonts w:cstheme="minorHAnsi"/>
          <w:noProof/>
        </w:rPr>
      </w:pPr>
      <w:r w:rsidRPr="008C2C4E">
        <w:rPr>
          <w:rFonts w:cstheme="minorHAnsi"/>
          <w:noProof/>
        </w:rPr>
        <w:t xml:space="preserve">Company logo </w:t>
      </w:r>
      <w:r w:rsidR="00FF500A" w:rsidRPr="008C2C4E">
        <w:rPr>
          <w:rFonts w:cstheme="minorHAnsi"/>
          <w:noProof/>
        </w:rPr>
        <w:t xml:space="preserve">on the </w:t>
      </w:r>
      <w:r>
        <w:rPr>
          <w:rFonts w:cstheme="minorHAnsi"/>
          <w:noProof/>
        </w:rPr>
        <w:t xml:space="preserve">event </w:t>
      </w:r>
      <w:r w:rsidR="00FF500A" w:rsidRPr="008C2C4E">
        <w:rPr>
          <w:rFonts w:cstheme="minorHAnsi"/>
          <w:noProof/>
        </w:rPr>
        <w:t>website</w:t>
      </w:r>
    </w:p>
    <w:p w14:paraId="2EFD3534" w14:textId="77777777" w:rsidR="008617C4" w:rsidRPr="008C2C4E" w:rsidRDefault="008617C4" w:rsidP="00CD4727">
      <w:pPr>
        <w:pStyle w:val="ListParagraph"/>
        <w:numPr>
          <w:ilvl w:val="0"/>
          <w:numId w:val="14"/>
        </w:numPr>
        <w:spacing w:after="0" w:line="240" w:lineRule="auto"/>
        <w:ind w:left="360"/>
        <w:rPr>
          <w:rFonts w:cstheme="minorHAnsi"/>
          <w:noProof/>
        </w:rPr>
      </w:pPr>
      <w:r w:rsidRPr="008C2C4E">
        <w:rPr>
          <w:rFonts w:cstheme="minorHAnsi"/>
          <w:noProof/>
        </w:rPr>
        <w:t>Company logo on all PR materials</w:t>
      </w:r>
      <w:r w:rsidR="00FF500A">
        <w:rPr>
          <w:rFonts w:cstheme="minorHAnsi"/>
          <w:noProof/>
        </w:rPr>
        <w:t xml:space="preserve"> (agenda, </w:t>
      </w:r>
      <w:r w:rsidR="001A4EA5">
        <w:rPr>
          <w:rFonts w:cstheme="minorHAnsi"/>
          <w:noProof/>
        </w:rPr>
        <w:t>event</w:t>
      </w:r>
      <w:r w:rsidR="00FF500A">
        <w:rPr>
          <w:rFonts w:cstheme="minorHAnsi"/>
          <w:noProof/>
        </w:rPr>
        <w:t xml:space="preserve"> announcement)</w:t>
      </w:r>
    </w:p>
    <w:p w14:paraId="42EEE97A" w14:textId="6B4F0F03" w:rsidR="008617C4" w:rsidRPr="008C2C4E" w:rsidRDefault="00D5707B" w:rsidP="00CD4727">
      <w:pPr>
        <w:pStyle w:val="ListParagraph"/>
        <w:numPr>
          <w:ilvl w:val="0"/>
          <w:numId w:val="14"/>
        </w:numPr>
        <w:spacing w:after="0" w:line="240" w:lineRule="auto"/>
        <w:ind w:left="360"/>
        <w:rPr>
          <w:rFonts w:cstheme="minorHAnsi"/>
          <w:noProof/>
        </w:rPr>
      </w:pPr>
      <w:r w:rsidRPr="008C2C4E">
        <w:rPr>
          <w:rFonts w:cstheme="minorHAnsi"/>
          <w:noProof/>
        </w:rPr>
        <w:t>V</w:t>
      </w:r>
      <w:r w:rsidR="008617C4" w:rsidRPr="008C2C4E">
        <w:rPr>
          <w:rFonts w:cstheme="minorHAnsi"/>
          <w:noProof/>
        </w:rPr>
        <w:t>endor table at the</w:t>
      </w:r>
      <w:r w:rsidR="003015C1" w:rsidRPr="008C2C4E">
        <w:rPr>
          <w:rFonts w:cstheme="minorHAnsi"/>
          <w:noProof/>
        </w:rPr>
        <w:t xml:space="preserve"> </w:t>
      </w:r>
      <w:r w:rsidR="00354B3C">
        <w:rPr>
          <w:rFonts w:cstheme="minorHAnsi"/>
          <w:noProof/>
        </w:rPr>
        <w:t xml:space="preserve">event </w:t>
      </w:r>
      <w:r w:rsidR="00521EB2">
        <w:rPr>
          <w:rFonts w:cstheme="minorHAnsi"/>
          <w:noProof/>
        </w:rPr>
        <w:t>(staffed by vendor repre</w:t>
      </w:r>
      <w:r w:rsidR="00A96301">
        <w:rPr>
          <w:rFonts w:cstheme="minorHAnsi"/>
          <w:noProof/>
        </w:rPr>
        <w:t>se</w:t>
      </w:r>
      <w:r w:rsidR="00521EB2">
        <w:rPr>
          <w:rFonts w:cstheme="minorHAnsi"/>
          <w:noProof/>
        </w:rPr>
        <w:t>ntative; vendor is responsible for any facility Internet connectivity charges</w:t>
      </w:r>
      <w:r w:rsidR="008D1CFA">
        <w:rPr>
          <w:rFonts w:cstheme="minorHAnsi"/>
          <w:noProof/>
        </w:rPr>
        <w:t>,</w:t>
      </w:r>
      <w:r w:rsidR="00521EB2">
        <w:rPr>
          <w:rFonts w:cstheme="minorHAnsi"/>
          <w:noProof/>
        </w:rPr>
        <w:t xml:space="preserve"> if applicable)</w:t>
      </w:r>
    </w:p>
    <w:p w14:paraId="627FC223" w14:textId="77777777" w:rsidR="00521EB2" w:rsidRPr="008C2C4E" w:rsidRDefault="00521EB2" w:rsidP="00521EB2">
      <w:pPr>
        <w:pStyle w:val="ListParagraph"/>
        <w:numPr>
          <w:ilvl w:val="0"/>
          <w:numId w:val="14"/>
        </w:numPr>
        <w:spacing w:after="0" w:line="240" w:lineRule="auto"/>
        <w:ind w:left="360"/>
        <w:rPr>
          <w:rFonts w:cstheme="minorHAnsi"/>
          <w:noProof/>
        </w:rPr>
      </w:pPr>
      <w:r w:rsidRPr="008C2C4E">
        <w:rPr>
          <w:rFonts w:cstheme="minorHAnsi"/>
          <w:noProof/>
        </w:rPr>
        <w:t xml:space="preserve">Company information available at all tables during </w:t>
      </w:r>
      <w:r w:rsidR="00354B3C">
        <w:rPr>
          <w:rFonts w:cstheme="minorHAnsi"/>
          <w:noProof/>
        </w:rPr>
        <w:t>a</w:t>
      </w:r>
      <w:r w:rsidRPr="008C2C4E">
        <w:rPr>
          <w:rFonts w:cstheme="minorHAnsi"/>
          <w:noProof/>
        </w:rPr>
        <w:t xml:space="preserve"> meal</w:t>
      </w:r>
      <w:r>
        <w:rPr>
          <w:rFonts w:cstheme="minorHAnsi"/>
          <w:noProof/>
        </w:rPr>
        <w:t xml:space="preserve"> (menu determined by CARLI)</w:t>
      </w:r>
    </w:p>
    <w:p w14:paraId="5A47AA3B" w14:textId="77777777" w:rsidR="00521EB2" w:rsidRPr="008C2C4E" w:rsidRDefault="00521EB2" w:rsidP="00521EB2">
      <w:pPr>
        <w:pStyle w:val="ListParagraph"/>
        <w:numPr>
          <w:ilvl w:val="0"/>
          <w:numId w:val="14"/>
        </w:numPr>
        <w:spacing w:after="0" w:line="240" w:lineRule="auto"/>
        <w:ind w:left="360"/>
        <w:rPr>
          <w:rFonts w:cstheme="minorHAnsi"/>
          <w:noProof/>
        </w:rPr>
      </w:pPr>
      <w:r w:rsidRPr="008C2C4E">
        <w:rPr>
          <w:rFonts w:cstheme="minorHAnsi"/>
          <w:noProof/>
        </w:rPr>
        <w:t>Naming rights for a meal (menu determined by CARLI)</w:t>
      </w:r>
    </w:p>
    <w:p w14:paraId="0A5A7A65" w14:textId="77777777" w:rsidR="00521EB2" w:rsidRDefault="00521EB2" w:rsidP="00521EB2">
      <w:pPr>
        <w:pStyle w:val="ListParagraph"/>
        <w:numPr>
          <w:ilvl w:val="0"/>
          <w:numId w:val="14"/>
        </w:numPr>
        <w:spacing w:after="0" w:line="240" w:lineRule="auto"/>
        <w:ind w:left="360"/>
        <w:rPr>
          <w:rFonts w:cstheme="minorHAnsi"/>
          <w:noProof/>
        </w:rPr>
      </w:pPr>
      <w:r w:rsidRPr="008C2C4E">
        <w:rPr>
          <w:rFonts w:cstheme="minorHAnsi"/>
          <w:noProof/>
        </w:rPr>
        <w:t xml:space="preserve">Recognition in an email to all attendees prior to the </w:t>
      </w:r>
      <w:r w:rsidR="001A4EA5">
        <w:rPr>
          <w:rFonts w:cstheme="minorHAnsi"/>
          <w:noProof/>
        </w:rPr>
        <w:t>event</w:t>
      </w:r>
    </w:p>
    <w:p w14:paraId="4C1629D1" w14:textId="77777777" w:rsidR="00D252C3" w:rsidRPr="008C2C4E" w:rsidRDefault="00D252C3" w:rsidP="00521EB2">
      <w:pPr>
        <w:pStyle w:val="ListParagraph"/>
        <w:numPr>
          <w:ilvl w:val="0"/>
          <w:numId w:val="14"/>
        </w:numPr>
        <w:spacing w:after="0" w:line="240" w:lineRule="auto"/>
        <w:ind w:left="360"/>
        <w:rPr>
          <w:rFonts w:cstheme="minorHAnsi"/>
          <w:noProof/>
        </w:rPr>
      </w:pPr>
      <w:r>
        <w:rPr>
          <w:rFonts w:cstheme="minorHAnsi"/>
          <w:noProof/>
        </w:rPr>
        <w:t>Recognition as a lead sponsor in the event and acknowledged as such in the opening address</w:t>
      </w:r>
    </w:p>
    <w:p w14:paraId="3803EF3B" w14:textId="77777777" w:rsidR="00521EB2" w:rsidRPr="00521EB2" w:rsidRDefault="00521EB2" w:rsidP="00CD4727">
      <w:pPr>
        <w:spacing w:after="0" w:line="240" w:lineRule="auto"/>
        <w:rPr>
          <w:rFonts w:cstheme="minorHAnsi"/>
          <w:i/>
          <w:noProof/>
        </w:rPr>
      </w:pPr>
      <w:r w:rsidRPr="00521EB2">
        <w:rPr>
          <w:rFonts w:cstheme="minorHAnsi"/>
          <w:i/>
          <w:noProof/>
        </w:rPr>
        <w:t xml:space="preserve">Difference from Silver Level: </w:t>
      </w:r>
    </w:p>
    <w:p w14:paraId="09FD80E8" w14:textId="77777777" w:rsidR="00521EB2" w:rsidRPr="008C2C4E" w:rsidRDefault="00521EB2" w:rsidP="00354B3C">
      <w:pPr>
        <w:pStyle w:val="ListParagraph"/>
        <w:numPr>
          <w:ilvl w:val="0"/>
          <w:numId w:val="14"/>
        </w:numPr>
        <w:spacing w:after="0" w:line="240" w:lineRule="auto"/>
        <w:ind w:left="360"/>
        <w:rPr>
          <w:rFonts w:cstheme="minorHAnsi"/>
          <w:noProof/>
        </w:rPr>
      </w:pPr>
      <w:r w:rsidRPr="008C2C4E">
        <w:rPr>
          <w:rFonts w:cstheme="minorHAnsi"/>
          <w:noProof/>
        </w:rPr>
        <w:t xml:space="preserve">Recognition in an email to all attendees prior to the </w:t>
      </w:r>
      <w:r w:rsidR="00354B3C">
        <w:rPr>
          <w:rFonts w:cstheme="minorHAnsi"/>
          <w:noProof/>
        </w:rPr>
        <w:t>event</w:t>
      </w:r>
    </w:p>
    <w:p w14:paraId="5D46E8EB" w14:textId="77777777" w:rsidR="00D252C3" w:rsidRPr="008C2C4E" w:rsidRDefault="00D252C3" w:rsidP="00D252C3">
      <w:pPr>
        <w:pStyle w:val="ListParagraph"/>
        <w:numPr>
          <w:ilvl w:val="0"/>
          <w:numId w:val="14"/>
        </w:numPr>
        <w:spacing w:after="0" w:line="240" w:lineRule="auto"/>
        <w:ind w:left="360"/>
        <w:rPr>
          <w:rFonts w:cstheme="minorHAnsi"/>
          <w:noProof/>
        </w:rPr>
      </w:pPr>
      <w:r>
        <w:rPr>
          <w:rFonts w:cstheme="minorHAnsi"/>
          <w:noProof/>
        </w:rPr>
        <w:t>Recognition as a lead sponsor in the event and acknowledged as such in the opening address</w:t>
      </w:r>
    </w:p>
    <w:p w14:paraId="046278C2" w14:textId="77777777" w:rsidR="00521EB2" w:rsidRPr="00146C94" w:rsidRDefault="00521EB2" w:rsidP="00CD4727">
      <w:pPr>
        <w:spacing w:after="0" w:line="240" w:lineRule="auto"/>
        <w:rPr>
          <w:rFonts w:cstheme="minorHAnsi"/>
          <w:noProof/>
          <w:sz w:val="18"/>
        </w:rPr>
      </w:pPr>
    </w:p>
    <w:p w14:paraId="50BF67D8" w14:textId="77777777" w:rsidR="008617C4" w:rsidRPr="008C2C4E" w:rsidRDefault="00CD4727" w:rsidP="00CD4727">
      <w:pPr>
        <w:spacing w:after="0" w:line="240" w:lineRule="auto"/>
        <w:rPr>
          <w:rFonts w:cstheme="minorHAnsi"/>
          <w:b/>
          <w:noProof/>
        </w:rPr>
      </w:pPr>
      <w:r>
        <w:rPr>
          <w:rFonts w:cstheme="minorHAnsi"/>
          <w:b/>
          <w:noProof/>
        </w:rPr>
        <w:t>Silver</w:t>
      </w:r>
      <w:r w:rsidR="008617C4" w:rsidRPr="008C2C4E">
        <w:rPr>
          <w:rFonts w:cstheme="minorHAnsi"/>
          <w:b/>
          <w:noProof/>
        </w:rPr>
        <w:t xml:space="preserve"> </w:t>
      </w:r>
      <w:r w:rsidR="00D5707B" w:rsidRPr="008C2C4E">
        <w:rPr>
          <w:rFonts w:cstheme="minorHAnsi"/>
          <w:b/>
          <w:noProof/>
        </w:rPr>
        <w:t>Level</w:t>
      </w:r>
      <w:r w:rsidR="008617C4" w:rsidRPr="008C2C4E">
        <w:rPr>
          <w:rFonts w:cstheme="minorHAnsi"/>
          <w:b/>
          <w:noProof/>
        </w:rPr>
        <w:t>- $</w:t>
      </w:r>
      <w:r w:rsidR="008D1CFA">
        <w:rPr>
          <w:rFonts w:cstheme="minorHAnsi"/>
          <w:b/>
          <w:noProof/>
        </w:rPr>
        <w:t>1,0</w:t>
      </w:r>
      <w:r w:rsidR="008617C4" w:rsidRPr="008C2C4E">
        <w:rPr>
          <w:rFonts w:cstheme="minorHAnsi"/>
          <w:b/>
          <w:noProof/>
        </w:rPr>
        <w:t>00</w:t>
      </w:r>
    </w:p>
    <w:p w14:paraId="59FF9A3D" w14:textId="77777777" w:rsidR="00FF500A" w:rsidRPr="008C2C4E" w:rsidRDefault="00354B3C" w:rsidP="00FF500A">
      <w:pPr>
        <w:pStyle w:val="ListParagraph"/>
        <w:numPr>
          <w:ilvl w:val="0"/>
          <w:numId w:val="14"/>
        </w:numPr>
        <w:spacing w:after="0" w:line="240" w:lineRule="auto"/>
        <w:ind w:left="360"/>
        <w:rPr>
          <w:rFonts w:cstheme="minorHAnsi"/>
          <w:noProof/>
        </w:rPr>
      </w:pPr>
      <w:r w:rsidRPr="008C2C4E">
        <w:rPr>
          <w:rFonts w:cstheme="minorHAnsi"/>
          <w:noProof/>
        </w:rPr>
        <w:t xml:space="preserve">Company logo </w:t>
      </w:r>
      <w:r w:rsidR="00FF500A" w:rsidRPr="008C2C4E">
        <w:rPr>
          <w:rFonts w:cstheme="minorHAnsi"/>
          <w:noProof/>
        </w:rPr>
        <w:t xml:space="preserve">on the </w:t>
      </w:r>
      <w:r>
        <w:rPr>
          <w:rFonts w:cstheme="minorHAnsi"/>
          <w:noProof/>
        </w:rPr>
        <w:t xml:space="preserve">event </w:t>
      </w:r>
      <w:r w:rsidR="00FF500A" w:rsidRPr="008C2C4E">
        <w:rPr>
          <w:rFonts w:cstheme="minorHAnsi"/>
          <w:noProof/>
        </w:rPr>
        <w:t>website</w:t>
      </w:r>
    </w:p>
    <w:p w14:paraId="3DCD0F05" w14:textId="77777777" w:rsidR="00FF500A" w:rsidRPr="008C2C4E" w:rsidRDefault="00FF500A" w:rsidP="00FF500A">
      <w:pPr>
        <w:pStyle w:val="ListParagraph"/>
        <w:numPr>
          <w:ilvl w:val="0"/>
          <w:numId w:val="14"/>
        </w:numPr>
        <w:spacing w:after="0" w:line="240" w:lineRule="auto"/>
        <w:ind w:left="360"/>
        <w:rPr>
          <w:rFonts w:cstheme="minorHAnsi"/>
          <w:noProof/>
        </w:rPr>
      </w:pPr>
      <w:r w:rsidRPr="008C2C4E">
        <w:rPr>
          <w:rFonts w:cstheme="minorHAnsi"/>
          <w:noProof/>
        </w:rPr>
        <w:t>Company logo on all PR materials</w:t>
      </w:r>
      <w:r>
        <w:rPr>
          <w:rFonts w:cstheme="minorHAnsi"/>
          <w:noProof/>
        </w:rPr>
        <w:t xml:space="preserve"> (agenda, </w:t>
      </w:r>
      <w:r w:rsidR="00354B3C">
        <w:rPr>
          <w:rFonts w:cstheme="minorHAnsi"/>
          <w:noProof/>
        </w:rPr>
        <w:t xml:space="preserve">event </w:t>
      </w:r>
      <w:r>
        <w:rPr>
          <w:rFonts w:cstheme="minorHAnsi"/>
          <w:noProof/>
        </w:rPr>
        <w:t>announcement)</w:t>
      </w:r>
    </w:p>
    <w:p w14:paraId="7EC60C21" w14:textId="49D880E6" w:rsidR="00FF500A" w:rsidRPr="008C2C4E" w:rsidRDefault="00FF500A" w:rsidP="00FF500A">
      <w:pPr>
        <w:pStyle w:val="ListParagraph"/>
        <w:numPr>
          <w:ilvl w:val="0"/>
          <w:numId w:val="14"/>
        </w:numPr>
        <w:spacing w:after="0" w:line="240" w:lineRule="auto"/>
        <w:ind w:left="360"/>
        <w:rPr>
          <w:rFonts w:cstheme="minorHAnsi"/>
          <w:noProof/>
        </w:rPr>
      </w:pPr>
      <w:r w:rsidRPr="008C2C4E">
        <w:rPr>
          <w:rFonts w:cstheme="minorHAnsi"/>
          <w:noProof/>
        </w:rPr>
        <w:t xml:space="preserve">Vendor table at the </w:t>
      </w:r>
      <w:r w:rsidR="00354B3C">
        <w:rPr>
          <w:rFonts w:cstheme="minorHAnsi"/>
          <w:noProof/>
        </w:rPr>
        <w:t xml:space="preserve">event </w:t>
      </w:r>
      <w:r>
        <w:rPr>
          <w:rFonts w:cstheme="minorHAnsi"/>
          <w:noProof/>
        </w:rPr>
        <w:t>(staffed by vendor</w:t>
      </w:r>
      <w:r w:rsidR="00A96301" w:rsidRPr="00A96301">
        <w:rPr>
          <w:rFonts w:cstheme="minorHAnsi"/>
          <w:noProof/>
        </w:rPr>
        <w:t xml:space="preserve"> </w:t>
      </w:r>
      <w:r w:rsidR="00A96301">
        <w:rPr>
          <w:rFonts w:cstheme="minorHAnsi"/>
          <w:noProof/>
        </w:rPr>
        <w:t>representative</w:t>
      </w:r>
      <w:r>
        <w:rPr>
          <w:rFonts w:cstheme="minorHAnsi"/>
          <w:noProof/>
        </w:rPr>
        <w:t>; vendor is responsible for any facility Internet connectivity charges</w:t>
      </w:r>
      <w:r w:rsidR="008D1CFA">
        <w:rPr>
          <w:rFonts w:cstheme="minorHAnsi"/>
          <w:noProof/>
        </w:rPr>
        <w:t>,</w:t>
      </w:r>
      <w:r>
        <w:rPr>
          <w:rFonts w:cstheme="minorHAnsi"/>
          <w:noProof/>
        </w:rPr>
        <w:t xml:space="preserve"> if applicable)</w:t>
      </w:r>
    </w:p>
    <w:p w14:paraId="0ECC3B9D" w14:textId="77777777" w:rsidR="008617C4" w:rsidRPr="008C2C4E" w:rsidRDefault="008617C4" w:rsidP="00CD4727">
      <w:pPr>
        <w:pStyle w:val="ListParagraph"/>
        <w:numPr>
          <w:ilvl w:val="0"/>
          <w:numId w:val="14"/>
        </w:numPr>
        <w:spacing w:after="0" w:line="240" w:lineRule="auto"/>
        <w:ind w:left="360"/>
        <w:rPr>
          <w:rFonts w:cstheme="minorHAnsi"/>
          <w:noProof/>
        </w:rPr>
      </w:pPr>
      <w:r w:rsidRPr="008C2C4E">
        <w:rPr>
          <w:rFonts w:cstheme="minorHAnsi"/>
          <w:noProof/>
        </w:rPr>
        <w:t xml:space="preserve">Company information available at all tables during </w:t>
      </w:r>
      <w:r w:rsidR="00354B3C">
        <w:rPr>
          <w:rFonts w:cstheme="minorHAnsi"/>
          <w:noProof/>
        </w:rPr>
        <w:t>a</w:t>
      </w:r>
      <w:r w:rsidR="003015C1" w:rsidRPr="008C2C4E">
        <w:rPr>
          <w:rFonts w:cstheme="minorHAnsi"/>
          <w:noProof/>
        </w:rPr>
        <w:t xml:space="preserve"> meal</w:t>
      </w:r>
      <w:r w:rsidR="00CD4727">
        <w:rPr>
          <w:rFonts w:cstheme="minorHAnsi"/>
          <w:noProof/>
        </w:rPr>
        <w:t xml:space="preserve"> (menu determined by CARLI)</w:t>
      </w:r>
    </w:p>
    <w:p w14:paraId="4C179F9F" w14:textId="77777777" w:rsidR="00521EB2" w:rsidRPr="008C2C4E" w:rsidRDefault="00521EB2" w:rsidP="00521EB2">
      <w:pPr>
        <w:pStyle w:val="ListParagraph"/>
        <w:numPr>
          <w:ilvl w:val="0"/>
          <w:numId w:val="14"/>
        </w:numPr>
        <w:spacing w:after="0" w:line="240" w:lineRule="auto"/>
        <w:ind w:left="360"/>
        <w:rPr>
          <w:rFonts w:cstheme="minorHAnsi"/>
          <w:noProof/>
        </w:rPr>
      </w:pPr>
      <w:r w:rsidRPr="008C2C4E">
        <w:rPr>
          <w:rFonts w:cstheme="minorHAnsi"/>
          <w:noProof/>
        </w:rPr>
        <w:t>Naming rights for a meal (menu determined by CARLI)</w:t>
      </w:r>
    </w:p>
    <w:p w14:paraId="37FCC22A" w14:textId="77777777" w:rsidR="00D5707B" w:rsidRPr="008C2C4E" w:rsidRDefault="00D5707B" w:rsidP="00CD4727">
      <w:pPr>
        <w:spacing w:after="0" w:line="240" w:lineRule="auto"/>
        <w:rPr>
          <w:rFonts w:cstheme="minorHAnsi"/>
          <w:i/>
          <w:noProof/>
        </w:rPr>
      </w:pPr>
      <w:r w:rsidRPr="008C2C4E">
        <w:rPr>
          <w:rFonts w:cstheme="minorHAnsi"/>
          <w:i/>
          <w:noProof/>
        </w:rPr>
        <w:t xml:space="preserve">Difference from </w:t>
      </w:r>
      <w:r w:rsidR="00521EB2">
        <w:rPr>
          <w:rFonts w:cstheme="minorHAnsi"/>
          <w:i/>
          <w:noProof/>
        </w:rPr>
        <w:t>Bronze</w:t>
      </w:r>
      <w:r w:rsidRPr="008C2C4E">
        <w:rPr>
          <w:rFonts w:cstheme="minorHAnsi"/>
          <w:i/>
          <w:noProof/>
        </w:rPr>
        <w:t xml:space="preserve"> L</w:t>
      </w:r>
      <w:r w:rsidR="009852E0" w:rsidRPr="008C2C4E">
        <w:rPr>
          <w:rFonts w:cstheme="minorHAnsi"/>
          <w:i/>
          <w:noProof/>
        </w:rPr>
        <w:t>evel</w:t>
      </w:r>
      <w:r w:rsidRPr="008C2C4E">
        <w:rPr>
          <w:rFonts w:cstheme="minorHAnsi"/>
          <w:i/>
          <w:noProof/>
        </w:rPr>
        <w:t>:</w:t>
      </w:r>
    </w:p>
    <w:p w14:paraId="76B18864" w14:textId="77777777" w:rsidR="00521EB2" w:rsidRPr="008C2C4E" w:rsidRDefault="00521EB2" w:rsidP="00521EB2">
      <w:pPr>
        <w:pStyle w:val="ListParagraph"/>
        <w:numPr>
          <w:ilvl w:val="0"/>
          <w:numId w:val="14"/>
        </w:numPr>
        <w:spacing w:after="0" w:line="240" w:lineRule="auto"/>
        <w:ind w:left="360"/>
        <w:rPr>
          <w:rFonts w:cstheme="minorHAnsi"/>
          <w:noProof/>
        </w:rPr>
      </w:pPr>
      <w:r w:rsidRPr="008C2C4E">
        <w:rPr>
          <w:rFonts w:cstheme="minorHAnsi"/>
          <w:noProof/>
        </w:rPr>
        <w:t xml:space="preserve">Company information available at all tables during </w:t>
      </w:r>
      <w:r w:rsidR="00354B3C">
        <w:rPr>
          <w:rFonts w:cstheme="minorHAnsi"/>
          <w:noProof/>
        </w:rPr>
        <w:t>a</w:t>
      </w:r>
      <w:r w:rsidRPr="008C2C4E">
        <w:rPr>
          <w:rFonts w:cstheme="minorHAnsi"/>
          <w:noProof/>
        </w:rPr>
        <w:t xml:space="preserve"> meal</w:t>
      </w:r>
      <w:r>
        <w:rPr>
          <w:rFonts w:cstheme="minorHAnsi"/>
          <w:noProof/>
        </w:rPr>
        <w:t xml:space="preserve"> (menu determined by CARLI)</w:t>
      </w:r>
    </w:p>
    <w:p w14:paraId="13CA5AF1" w14:textId="77777777" w:rsidR="00521EB2" w:rsidRPr="008C2C4E" w:rsidRDefault="00521EB2" w:rsidP="00521EB2">
      <w:pPr>
        <w:pStyle w:val="ListParagraph"/>
        <w:numPr>
          <w:ilvl w:val="0"/>
          <w:numId w:val="14"/>
        </w:numPr>
        <w:spacing w:after="0" w:line="240" w:lineRule="auto"/>
        <w:ind w:left="360"/>
        <w:rPr>
          <w:rFonts w:cstheme="minorHAnsi"/>
          <w:noProof/>
        </w:rPr>
      </w:pPr>
      <w:r w:rsidRPr="008C2C4E">
        <w:rPr>
          <w:rFonts w:cstheme="minorHAnsi"/>
          <w:noProof/>
        </w:rPr>
        <w:t>Naming rights for a meal (menu determined by CARLI)</w:t>
      </w:r>
    </w:p>
    <w:p w14:paraId="550F97B5" w14:textId="77777777" w:rsidR="007E3B5F" w:rsidRPr="00146C94" w:rsidRDefault="007E3B5F" w:rsidP="00CD4727">
      <w:pPr>
        <w:spacing w:after="0" w:line="240" w:lineRule="auto"/>
        <w:rPr>
          <w:rFonts w:cstheme="minorHAnsi"/>
          <w:noProof/>
          <w:sz w:val="18"/>
        </w:rPr>
      </w:pPr>
    </w:p>
    <w:p w14:paraId="523BD185" w14:textId="77777777" w:rsidR="008617C4" w:rsidRPr="008C2C4E" w:rsidRDefault="008617C4" w:rsidP="00CD4727">
      <w:pPr>
        <w:spacing w:after="0" w:line="240" w:lineRule="auto"/>
        <w:rPr>
          <w:rFonts w:cstheme="minorHAnsi"/>
          <w:b/>
          <w:noProof/>
        </w:rPr>
      </w:pPr>
      <w:r w:rsidRPr="008C2C4E">
        <w:rPr>
          <w:rFonts w:cstheme="minorHAnsi"/>
          <w:b/>
          <w:noProof/>
        </w:rPr>
        <w:t xml:space="preserve">Bronze </w:t>
      </w:r>
      <w:r w:rsidR="00D5707B" w:rsidRPr="008C2C4E">
        <w:rPr>
          <w:rFonts w:cstheme="minorHAnsi"/>
          <w:b/>
          <w:noProof/>
        </w:rPr>
        <w:t>Level</w:t>
      </w:r>
      <w:r w:rsidR="007414AA">
        <w:rPr>
          <w:rFonts w:cstheme="minorHAnsi"/>
          <w:b/>
          <w:noProof/>
        </w:rPr>
        <w:t>- $5</w:t>
      </w:r>
      <w:r w:rsidRPr="008C2C4E">
        <w:rPr>
          <w:rFonts w:cstheme="minorHAnsi"/>
          <w:b/>
          <w:noProof/>
        </w:rPr>
        <w:t>00</w:t>
      </w:r>
    </w:p>
    <w:p w14:paraId="5BE1C231" w14:textId="77777777" w:rsidR="00FF500A" w:rsidRPr="008C2C4E" w:rsidRDefault="00354B3C" w:rsidP="00FF500A">
      <w:pPr>
        <w:pStyle w:val="ListParagraph"/>
        <w:numPr>
          <w:ilvl w:val="0"/>
          <w:numId w:val="14"/>
        </w:numPr>
        <w:spacing w:after="0" w:line="240" w:lineRule="auto"/>
        <w:ind w:left="360"/>
        <w:rPr>
          <w:rFonts w:cstheme="minorHAnsi"/>
          <w:noProof/>
        </w:rPr>
      </w:pPr>
      <w:r w:rsidRPr="008C2C4E">
        <w:rPr>
          <w:rFonts w:cstheme="minorHAnsi"/>
          <w:noProof/>
        </w:rPr>
        <w:t xml:space="preserve">Company logo </w:t>
      </w:r>
      <w:r w:rsidR="00FF500A" w:rsidRPr="008C2C4E">
        <w:rPr>
          <w:rFonts w:cstheme="minorHAnsi"/>
          <w:noProof/>
        </w:rPr>
        <w:t xml:space="preserve">on the </w:t>
      </w:r>
      <w:r>
        <w:rPr>
          <w:rFonts w:cstheme="minorHAnsi"/>
          <w:noProof/>
        </w:rPr>
        <w:t xml:space="preserve">event </w:t>
      </w:r>
      <w:r w:rsidR="00FF500A" w:rsidRPr="008C2C4E">
        <w:rPr>
          <w:rFonts w:cstheme="minorHAnsi"/>
          <w:noProof/>
        </w:rPr>
        <w:t>website</w:t>
      </w:r>
    </w:p>
    <w:p w14:paraId="7EE3BAB2" w14:textId="77777777" w:rsidR="00FF500A" w:rsidRPr="008C2C4E" w:rsidRDefault="00FF500A" w:rsidP="00FF500A">
      <w:pPr>
        <w:pStyle w:val="ListParagraph"/>
        <w:numPr>
          <w:ilvl w:val="0"/>
          <w:numId w:val="14"/>
        </w:numPr>
        <w:spacing w:after="0" w:line="240" w:lineRule="auto"/>
        <w:ind w:left="360"/>
        <w:rPr>
          <w:rFonts w:cstheme="minorHAnsi"/>
          <w:noProof/>
        </w:rPr>
      </w:pPr>
      <w:r w:rsidRPr="008C2C4E">
        <w:rPr>
          <w:rFonts w:cstheme="minorHAnsi"/>
          <w:noProof/>
        </w:rPr>
        <w:t>Company logo on all PR materials</w:t>
      </w:r>
      <w:r>
        <w:rPr>
          <w:rFonts w:cstheme="minorHAnsi"/>
          <w:noProof/>
        </w:rPr>
        <w:t xml:space="preserve"> (agenda, </w:t>
      </w:r>
      <w:r w:rsidR="00354B3C">
        <w:rPr>
          <w:rFonts w:cstheme="minorHAnsi"/>
          <w:noProof/>
        </w:rPr>
        <w:t xml:space="preserve">event </w:t>
      </w:r>
      <w:r>
        <w:rPr>
          <w:rFonts w:cstheme="minorHAnsi"/>
          <w:noProof/>
        </w:rPr>
        <w:t>announcement)</w:t>
      </w:r>
    </w:p>
    <w:p w14:paraId="017E4A42" w14:textId="54A36C48" w:rsidR="00FF500A" w:rsidRPr="008C2C4E" w:rsidRDefault="00FF500A" w:rsidP="00FF500A">
      <w:pPr>
        <w:pStyle w:val="ListParagraph"/>
        <w:numPr>
          <w:ilvl w:val="0"/>
          <w:numId w:val="14"/>
        </w:numPr>
        <w:spacing w:after="0" w:line="240" w:lineRule="auto"/>
        <w:ind w:left="360"/>
        <w:rPr>
          <w:rFonts w:cstheme="minorHAnsi"/>
          <w:noProof/>
        </w:rPr>
      </w:pPr>
      <w:r w:rsidRPr="008C2C4E">
        <w:rPr>
          <w:rFonts w:cstheme="minorHAnsi"/>
          <w:noProof/>
        </w:rPr>
        <w:t xml:space="preserve">Vendor table at the </w:t>
      </w:r>
      <w:r w:rsidR="00354B3C">
        <w:rPr>
          <w:rFonts w:cstheme="minorHAnsi"/>
          <w:noProof/>
        </w:rPr>
        <w:t xml:space="preserve">event </w:t>
      </w:r>
      <w:r>
        <w:rPr>
          <w:rFonts w:cstheme="minorHAnsi"/>
          <w:noProof/>
        </w:rPr>
        <w:t xml:space="preserve">(staffed by vendor </w:t>
      </w:r>
      <w:r w:rsidR="00A96301">
        <w:rPr>
          <w:rFonts w:cstheme="minorHAnsi"/>
          <w:noProof/>
        </w:rPr>
        <w:t>representative</w:t>
      </w:r>
      <w:r>
        <w:rPr>
          <w:rFonts w:cstheme="minorHAnsi"/>
          <w:noProof/>
        </w:rPr>
        <w:t>; vendor is responsible for any facility Internet connectivity charges</w:t>
      </w:r>
      <w:r w:rsidR="008D1CFA">
        <w:rPr>
          <w:rFonts w:cstheme="minorHAnsi"/>
          <w:noProof/>
        </w:rPr>
        <w:t>,</w:t>
      </w:r>
      <w:r>
        <w:rPr>
          <w:rFonts w:cstheme="minorHAnsi"/>
          <w:noProof/>
        </w:rPr>
        <w:t xml:space="preserve"> if applicable)</w:t>
      </w:r>
    </w:p>
    <w:p w14:paraId="64F388BC" w14:textId="77777777" w:rsidR="007E3B5F" w:rsidRPr="00146C94" w:rsidRDefault="007E3B5F" w:rsidP="00CD4727">
      <w:pPr>
        <w:spacing w:after="0" w:line="240" w:lineRule="auto"/>
        <w:rPr>
          <w:rFonts w:cstheme="minorHAnsi"/>
          <w:i/>
          <w:noProof/>
          <w:sz w:val="18"/>
        </w:rPr>
      </w:pPr>
    </w:p>
    <w:p w14:paraId="6DD18E6E" w14:textId="458158CA" w:rsidR="00CD4727" w:rsidRPr="008C2C4E" w:rsidRDefault="00B52924" w:rsidP="00CD4727">
      <w:pPr>
        <w:spacing w:after="0" w:line="240" w:lineRule="auto"/>
        <w:jc w:val="center"/>
        <w:rPr>
          <w:rFonts w:cstheme="minorHAnsi"/>
          <w:b/>
          <w:noProof/>
        </w:rPr>
      </w:pPr>
      <w:r>
        <w:rPr>
          <w:rFonts w:cstheme="minorHAnsi"/>
          <w:b/>
          <w:noProof/>
        </w:rPr>
        <w:t>F</w:t>
      </w:r>
      <w:r w:rsidR="00CD4727" w:rsidRPr="008C2C4E">
        <w:rPr>
          <w:rFonts w:cstheme="minorHAnsi"/>
          <w:b/>
          <w:noProof/>
        </w:rPr>
        <w:t>or more information, contact:</w:t>
      </w:r>
    </w:p>
    <w:p w14:paraId="1B51FA1D" w14:textId="77777777" w:rsidR="00CD4727" w:rsidRPr="008C2C4E" w:rsidRDefault="00CD4727" w:rsidP="00CD4727">
      <w:pPr>
        <w:spacing w:after="0" w:line="240" w:lineRule="auto"/>
        <w:jc w:val="center"/>
        <w:rPr>
          <w:rFonts w:cstheme="minorHAnsi"/>
          <w:noProof/>
        </w:rPr>
      </w:pPr>
      <w:r w:rsidRPr="008C2C4E">
        <w:rPr>
          <w:rFonts w:cstheme="minorHAnsi"/>
          <w:noProof/>
        </w:rPr>
        <w:t>Anne Craig</w:t>
      </w:r>
      <w:r w:rsidR="00521EB2">
        <w:rPr>
          <w:rFonts w:cstheme="minorHAnsi"/>
          <w:noProof/>
        </w:rPr>
        <w:t xml:space="preserve">, </w:t>
      </w:r>
      <w:r w:rsidRPr="008C2C4E">
        <w:rPr>
          <w:rFonts w:cstheme="minorHAnsi"/>
          <w:noProof/>
        </w:rPr>
        <w:t>Senior Director</w:t>
      </w:r>
      <w:r w:rsidR="00521EB2">
        <w:rPr>
          <w:rFonts w:cstheme="minorHAnsi"/>
          <w:noProof/>
        </w:rPr>
        <w:t>, CARLI</w:t>
      </w:r>
    </w:p>
    <w:p w14:paraId="32F4F098" w14:textId="53DB8686" w:rsidR="00521EB2" w:rsidRDefault="004914A9" w:rsidP="00CD4727">
      <w:pPr>
        <w:spacing w:after="0" w:line="240" w:lineRule="auto"/>
        <w:jc w:val="center"/>
        <w:rPr>
          <w:rFonts w:cstheme="minorHAnsi"/>
          <w:noProof/>
          <w:lang w:val="fr-FR"/>
        </w:rPr>
      </w:pPr>
      <w:r>
        <w:rPr>
          <w:rFonts w:cstheme="minorHAnsi"/>
          <w:noProof/>
          <w:lang w:val="fr-FR"/>
        </w:rPr>
        <w:t>1704 Intestate Dr.</w:t>
      </w:r>
    </w:p>
    <w:p w14:paraId="79BECAB0" w14:textId="5A8F29FE" w:rsidR="00CD4727" w:rsidRPr="008C2C4E" w:rsidRDefault="00CD4727" w:rsidP="00CD4727">
      <w:pPr>
        <w:spacing w:after="0" w:line="240" w:lineRule="auto"/>
        <w:jc w:val="center"/>
        <w:rPr>
          <w:rFonts w:cstheme="minorHAnsi"/>
          <w:noProof/>
          <w:lang w:val="fr-FR"/>
        </w:rPr>
      </w:pPr>
      <w:r w:rsidRPr="008C2C4E">
        <w:rPr>
          <w:rFonts w:cstheme="minorHAnsi"/>
          <w:noProof/>
          <w:lang w:val="fr-FR"/>
        </w:rPr>
        <w:t>Champaign, IL 6182</w:t>
      </w:r>
      <w:r w:rsidR="004914A9">
        <w:rPr>
          <w:rFonts w:cstheme="minorHAnsi"/>
          <w:noProof/>
          <w:lang w:val="fr-FR"/>
        </w:rPr>
        <w:t>2</w:t>
      </w:r>
      <w:r w:rsidRPr="008C2C4E">
        <w:rPr>
          <w:rFonts w:cstheme="minorHAnsi"/>
          <w:noProof/>
          <w:lang w:val="fr-FR"/>
        </w:rPr>
        <w:t>-</w:t>
      </w:r>
      <w:r w:rsidR="004914A9">
        <w:rPr>
          <w:rFonts w:cstheme="minorHAnsi"/>
          <w:noProof/>
          <w:lang w:val="fr-FR"/>
        </w:rPr>
        <w:t>1068</w:t>
      </w:r>
    </w:p>
    <w:p w14:paraId="5A854CAC" w14:textId="77777777" w:rsidR="009350D6" w:rsidRDefault="00CD4727" w:rsidP="009350D6">
      <w:pPr>
        <w:spacing w:after="0" w:line="240" w:lineRule="auto"/>
        <w:jc w:val="center"/>
        <w:rPr>
          <w:rStyle w:val="Hyperlink"/>
          <w:rFonts w:cstheme="minorHAnsi"/>
          <w:noProof/>
        </w:rPr>
      </w:pPr>
      <w:r w:rsidRPr="008C2C4E">
        <w:rPr>
          <w:rFonts w:cstheme="minorHAnsi"/>
          <w:noProof/>
        </w:rPr>
        <w:t>217-300-0375</w:t>
      </w:r>
      <w:r w:rsidR="00521EB2">
        <w:rPr>
          <w:rFonts w:cstheme="minorHAnsi"/>
          <w:noProof/>
        </w:rPr>
        <w:t xml:space="preserve"> ~ </w:t>
      </w:r>
      <w:hyperlink r:id="rId8" w:history="1">
        <w:r w:rsidRPr="008C2C4E">
          <w:rPr>
            <w:rStyle w:val="Hyperlink"/>
            <w:rFonts w:cstheme="minorHAnsi"/>
            <w:noProof/>
          </w:rPr>
          <w:t>abcraig@uillinois.edu</w:t>
        </w:r>
      </w:hyperlink>
    </w:p>
    <w:p w14:paraId="663471FE" w14:textId="1186BA7D" w:rsidR="00F9270F" w:rsidRDefault="00F9270F" w:rsidP="00EC0BAD">
      <w:pPr>
        <w:spacing w:after="0" w:line="240" w:lineRule="auto"/>
        <w:rPr>
          <w:rFonts w:cstheme="minorHAnsi"/>
          <w:b/>
          <w:noProof/>
        </w:rPr>
      </w:pPr>
      <w:r w:rsidRPr="00F9270F">
        <w:rPr>
          <w:rFonts w:cstheme="minorHAnsi"/>
          <w:b/>
          <w:noProof/>
        </w:rPr>
        <w:lastRenderedPageBreak/>
        <mc:AlternateContent>
          <mc:Choice Requires="wps">
            <w:drawing>
              <wp:anchor distT="45720" distB="45720" distL="114300" distR="114300" simplePos="0" relativeHeight="251661312" behindDoc="0" locked="0" layoutInCell="1" allowOverlap="1" wp14:anchorId="595CFF7F" wp14:editId="15A2BFE1">
                <wp:simplePos x="0" y="0"/>
                <wp:positionH relativeFrom="margin">
                  <wp:align>left</wp:align>
                </wp:positionH>
                <wp:positionV relativeFrom="paragraph">
                  <wp:posOffset>0</wp:posOffset>
                </wp:positionV>
                <wp:extent cx="5935980" cy="350520"/>
                <wp:effectExtent l="0" t="0" r="2667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0520"/>
                        </a:xfrm>
                        <a:prstGeom prst="rect">
                          <a:avLst/>
                        </a:prstGeom>
                        <a:solidFill>
                          <a:schemeClr val="bg1">
                            <a:lumMod val="85000"/>
                          </a:schemeClr>
                        </a:solidFill>
                        <a:ln w="9525">
                          <a:solidFill>
                            <a:srgbClr val="000000"/>
                          </a:solidFill>
                          <a:miter lim="800000"/>
                          <a:headEnd/>
                          <a:tailEnd/>
                        </a:ln>
                      </wps:spPr>
                      <wps:txbx>
                        <w:txbxContent>
                          <w:p w14:paraId="2DEA8F74" w14:textId="65D5D986" w:rsidR="00F9270F" w:rsidRPr="00AC0BCB" w:rsidRDefault="00F9270F" w:rsidP="00AC0BCB">
                            <w:pPr>
                              <w:jc w:val="center"/>
                              <w:rPr>
                                <w:b/>
                                <w:bCs/>
                                <w:sz w:val="32"/>
                                <w:szCs w:val="32"/>
                              </w:rPr>
                            </w:pPr>
                            <w:r w:rsidRPr="00F9270F">
                              <w:rPr>
                                <w:b/>
                                <w:bCs/>
                                <w:sz w:val="32"/>
                                <w:szCs w:val="32"/>
                              </w:rPr>
                              <w:t>Use of Sponsor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CFF7F" id="_x0000_t202" coordsize="21600,21600" o:spt="202" path="m,l,21600r21600,l21600,xe">
                <v:stroke joinstyle="miter"/>
                <v:path gradientshapeok="t" o:connecttype="rect"/>
              </v:shapetype>
              <v:shape id="Text Box 2" o:spid="_x0000_s1026" type="#_x0000_t202" style="position:absolute;margin-left:0;margin-top:0;width:467.4pt;height:27.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" fillcolor="#d8d8d8 [2732]">
                <v:textbox>
                  <w:txbxContent>
                    <w:p w14:paraId="2DEA8F74" w14:textId="65D5D986" w:rsidR="00F9270F" w:rsidRPr="00AC0BCB" w:rsidRDefault="00F9270F" w:rsidP="00AC0BCB">
                      <w:pPr>
                        <w:jc w:val="center"/>
                        <w:rPr>
                          <w:b/>
                          <w:bCs/>
                          <w:sz w:val="32"/>
                          <w:szCs w:val="32"/>
                        </w:rPr>
                      </w:pPr>
                      <w:r w:rsidRPr="00F9270F">
                        <w:rPr>
                          <w:b/>
                          <w:bCs/>
                          <w:sz w:val="32"/>
                          <w:szCs w:val="32"/>
                        </w:rPr>
                        <w:t>Use of Sponsor Logo</w:t>
                      </w:r>
                    </w:p>
                  </w:txbxContent>
                </v:textbox>
                <w10:wrap type="square" anchorx="margin"/>
              </v:shape>
            </w:pict>
          </mc:Fallback>
        </mc:AlternateContent>
      </w:r>
    </w:p>
    <w:p w14:paraId="76431BD9" w14:textId="13254FD3" w:rsidR="00EC0BAD" w:rsidRDefault="00E202C4" w:rsidP="00EC0BAD">
      <w:pPr>
        <w:spacing w:after="0" w:line="240" w:lineRule="auto"/>
        <w:rPr>
          <w:rFonts w:cstheme="minorHAnsi"/>
          <w:b/>
          <w:noProof/>
        </w:rPr>
      </w:pPr>
      <w:r>
        <w:rPr>
          <w:rFonts w:cstheme="minorHAnsi"/>
          <w:b/>
          <w:noProof/>
        </w:rPr>
        <w:t xml:space="preserve">Sponsor grants to University a non-exclusive, royalty free, revocable license to use Sponsor’s name and logo (collectively, “Marks”) in the form provided by Sponsor, exclusively to communicate Sponsor’s participation in the event. Such Marks will only be used in University’s marketing materials in the manner described in Sponsor Levels above. </w:t>
      </w:r>
      <w:r w:rsidR="00EC0BAD" w:rsidRPr="00146C94">
        <w:rPr>
          <w:rFonts w:cstheme="minorHAnsi"/>
          <w:b/>
          <w:noProof/>
        </w:rPr>
        <w:t xml:space="preserve">University’s use of Sponsor’s name and logo </w:t>
      </w:r>
      <w:r w:rsidR="00EC0BAD">
        <w:rPr>
          <w:rFonts w:cstheme="minorHAnsi"/>
          <w:b/>
          <w:noProof/>
        </w:rPr>
        <w:t>is not an express or implied</w:t>
      </w:r>
      <w:r w:rsidR="00EC0BAD" w:rsidRPr="00146C94">
        <w:rPr>
          <w:rFonts w:cstheme="minorHAnsi"/>
          <w:b/>
          <w:noProof/>
        </w:rPr>
        <w:t xml:space="preserve"> endorsement of </w:t>
      </w:r>
      <w:r w:rsidR="00EC0BAD" w:rsidRPr="00146C94">
        <w:rPr>
          <w:rFonts w:cstheme="minorHAnsi"/>
          <w:b/>
        </w:rPr>
        <w:t>Un</w:t>
      </w:r>
      <w:r w:rsidR="00EC0BAD">
        <w:rPr>
          <w:rFonts w:cstheme="minorHAnsi"/>
          <w:b/>
        </w:rPr>
        <w:t>iv</w:t>
      </w:r>
      <w:r w:rsidR="00EC0BAD" w:rsidRPr="00146C94">
        <w:rPr>
          <w:rFonts w:cstheme="minorHAnsi"/>
          <w:b/>
        </w:rPr>
        <w:t>e</w:t>
      </w:r>
      <w:r w:rsidR="00EC0BAD">
        <w:rPr>
          <w:rFonts w:cstheme="minorHAnsi"/>
          <w:b/>
        </w:rPr>
        <w:t>rsit</w:t>
      </w:r>
      <w:r w:rsidR="00EC0BAD" w:rsidRPr="00146C94">
        <w:rPr>
          <w:rFonts w:cstheme="minorHAnsi"/>
          <w:b/>
        </w:rPr>
        <w:t>y</w:t>
      </w:r>
      <w:r w:rsidR="00EC0BAD" w:rsidRPr="00146C94">
        <w:rPr>
          <w:rFonts w:cstheme="minorHAnsi"/>
          <w:b/>
          <w:noProof/>
        </w:rPr>
        <w:t xml:space="preserve"> of Sponsor or Sponsor’s products and does not suggest University </w:t>
      </w:r>
      <w:r w:rsidR="00EC0BAD">
        <w:rPr>
          <w:rFonts w:cstheme="minorHAnsi"/>
          <w:b/>
          <w:noProof/>
        </w:rPr>
        <w:t>has any connection with Sponsor beyond any Agreements currently in place with Sponsor for products or services.</w:t>
      </w:r>
      <w:r w:rsidR="00EC0BAD" w:rsidRPr="00146C94">
        <w:rPr>
          <w:rFonts w:cstheme="minorHAnsi"/>
          <w:b/>
          <w:noProof/>
        </w:rPr>
        <w:t xml:space="preserve"> </w:t>
      </w:r>
    </w:p>
    <w:p w14:paraId="7FC33844" w14:textId="77777777" w:rsidR="00EC0BAD" w:rsidRPr="00146C94" w:rsidRDefault="00EC0BAD" w:rsidP="00EC0BAD">
      <w:pPr>
        <w:spacing w:after="0" w:line="240" w:lineRule="auto"/>
        <w:rPr>
          <w:rFonts w:cstheme="minorHAnsi"/>
          <w:b/>
        </w:rPr>
      </w:pPr>
    </w:p>
    <w:p w14:paraId="24B9B2F2" w14:textId="33A4CBD5" w:rsidR="009350D6" w:rsidRDefault="0074499B" w:rsidP="009350D6">
      <w:pPr>
        <w:spacing w:after="0" w:line="240" w:lineRule="auto"/>
        <w:jc w:val="both"/>
        <w:rPr>
          <w:rFonts w:cstheme="minorHAnsi"/>
          <w:b/>
          <w:i/>
        </w:rPr>
      </w:pPr>
      <w:r w:rsidRPr="0074499B">
        <w:rPr>
          <w:rFonts w:cstheme="minorHAnsi"/>
          <w:b/>
          <w:noProof/>
          <w:sz w:val="32"/>
        </w:rPr>
        <mc:AlternateContent>
          <mc:Choice Requires="wps">
            <w:drawing>
              <wp:anchor distT="45720" distB="45720" distL="114300" distR="114300" simplePos="0" relativeHeight="251659264" behindDoc="0" locked="0" layoutInCell="1" allowOverlap="1" wp14:anchorId="1C537C12" wp14:editId="10BC12D6">
                <wp:simplePos x="0" y="0"/>
                <wp:positionH relativeFrom="margin">
                  <wp:align>left</wp:align>
                </wp:positionH>
                <wp:positionV relativeFrom="paragraph">
                  <wp:posOffset>338455</wp:posOffset>
                </wp:positionV>
                <wp:extent cx="5958840" cy="3200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20040"/>
                        </a:xfrm>
                        <a:prstGeom prst="rect">
                          <a:avLst/>
                        </a:prstGeom>
                        <a:solidFill>
                          <a:schemeClr val="bg1">
                            <a:lumMod val="85000"/>
                          </a:schemeClr>
                        </a:solidFill>
                        <a:ln w="9525">
                          <a:solidFill>
                            <a:srgbClr val="000000"/>
                          </a:solidFill>
                          <a:miter lim="800000"/>
                          <a:headEnd/>
                          <a:tailEnd/>
                        </a:ln>
                      </wps:spPr>
                      <wps:txbx>
                        <w:txbxContent>
                          <w:p w14:paraId="4D2400B8" w14:textId="0B9EEAFC" w:rsidR="0074499B" w:rsidRPr="00AC0BCB" w:rsidRDefault="0074499B" w:rsidP="00AC0BCB">
                            <w:pPr>
                              <w:jc w:val="center"/>
                              <w:rPr>
                                <w:b/>
                                <w:bCs/>
                                <w:sz w:val="32"/>
                                <w:szCs w:val="32"/>
                              </w:rPr>
                            </w:pPr>
                            <w:r>
                              <w:rPr>
                                <w:b/>
                                <w:bCs/>
                                <w:sz w:val="32"/>
                                <w:szCs w:val="32"/>
                              </w:rPr>
                              <w:t>Sponsorship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37C12" id="_x0000_s1027" type="#_x0000_t202" style="position:absolute;left:0;text-align:left;margin-left:0;margin-top:26.65pt;width:469.2pt;height:2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" fillcolor="#d8d8d8 [2732]">
                <v:textbox>
                  <w:txbxContent>
                    <w:p w14:paraId="4D2400B8" w14:textId="0B9EEAFC" w:rsidR="0074499B" w:rsidRPr="00AC0BCB" w:rsidRDefault="0074499B" w:rsidP="00AC0BCB">
                      <w:pPr>
                        <w:jc w:val="center"/>
                        <w:rPr>
                          <w:b/>
                          <w:bCs/>
                          <w:sz w:val="32"/>
                          <w:szCs w:val="32"/>
                        </w:rPr>
                      </w:pPr>
                      <w:r>
                        <w:rPr>
                          <w:b/>
                          <w:bCs/>
                          <w:sz w:val="32"/>
                          <w:szCs w:val="32"/>
                        </w:rPr>
                        <w:t>Sponsorship Information</w:t>
                      </w:r>
                    </w:p>
                  </w:txbxContent>
                </v:textbox>
                <w10:wrap type="square" anchorx="margin"/>
              </v:shape>
            </w:pict>
          </mc:Fallback>
        </mc:AlternateContent>
      </w:r>
    </w:p>
    <w:p w14:paraId="14322074" w14:textId="1FD98649" w:rsidR="00017514" w:rsidRDefault="00017514" w:rsidP="009350D6">
      <w:pPr>
        <w:spacing w:after="0" w:line="240" w:lineRule="auto"/>
        <w:jc w:val="both"/>
        <w:rPr>
          <w:rFonts w:cstheme="minorHAnsi"/>
          <w:b/>
          <w:iCs/>
        </w:rPr>
      </w:pPr>
    </w:p>
    <w:p w14:paraId="619AAA5D" w14:textId="33BC87C4" w:rsidR="0036358F" w:rsidRDefault="00017514" w:rsidP="009350D6">
      <w:pPr>
        <w:spacing w:after="0" w:line="240" w:lineRule="auto"/>
        <w:jc w:val="both"/>
        <w:rPr>
          <w:rFonts w:cstheme="minorHAnsi"/>
          <w:b/>
          <w:iCs/>
        </w:rPr>
      </w:pPr>
      <w:r>
        <w:rPr>
          <w:rFonts w:cstheme="minorHAnsi"/>
          <w:b/>
          <w:iCs/>
        </w:rPr>
        <w:t>Sponsorship funds will support the CARLI Scholarship</w:t>
      </w:r>
      <w:r w:rsidR="0036358F">
        <w:rPr>
          <w:rFonts w:cstheme="minorHAnsi"/>
          <w:b/>
          <w:iCs/>
        </w:rPr>
        <w:t xml:space="preserve">: </w:t>
      </w:r>
      <w:hyperlink r:id="rId9" w:history="1">
        <w:r w:rsidR="0036358F" w:rsidRPr="00AC0BCB">
          <w:rPr>
            <w:rStyle w:val="Hyperlink"/>
            <w:rFonts w:cstheme="minorHAnsi"/>
            <w:b/>
            <w:iCs/>
            <w:sz w:val="20"/>
            <w:szCs w:val="20"/>
          </w:rPr>
          <w:t>https://www.carli.illinois.edu/membership/carli-scholarship-apply</w:t>
        </w:r>
      </w:hyperlink>
      <w:r w:rsidR="0036358F" w:rsidRPr="00AC0BCB">
        <w:rPr>
          <w:rFonts w:cstheme="minorHAnsi"/>
          <w:b/>
          <w:iCs/>
          <w:sz w:val="20"/>
          <w:szCs w:val="20"/>
        </w:rPr>
        <w:t>.</w:t>
      </w:r>
      <w:r w:rsidRPr="00AC0BCB">
        <w:rPr>
          <w:rFonts w:cstheme="minorHAnsi"/>
          <w:b/>
          <w:iCs/>
          <w:sz w:val="20"/>
          <w:szCs w:val="20"/>
        </w:rPr>
        <w:t xml:space="preserve"> </w:t>
      </w:r>
      <w:r>
        <w:rPr>
          <w:rFonts w:cstheme="minorHAnsi"/>
          <w:b/>
          <w:iCs/>
        </w:rPr>
        <w:t xml:space="preserve">The scholarship provides financial assistance to current employees of the CARLI Governing Member Libraries pursuing graduate studies leading to a </w:t>
      </w:r>
      <w:proofErr w:type="gramStart"/>
      <w:r>
        <w:rPr>
          <w:rFonts w:cstheme="minorHAnsi"/>
          <w:b/>
          <w:iCs/>
        </w:rPr>
        <w:t>Master’s Degree in Library and Information</w:t>
      </w:r>
      <w:proofErr w:type="gramEnd"/>
      <w:r>
        <w:rPr>
          <w:rFonts w:cstheme="minorHAnsi"/>
          <w:b/>
          <w:iCs/>
        </w:rPr>
        <w:t xml:space="preserve"> Science at the University of Illinois Urbana-Champaign. Sponsorships are tax-deductible.</w:t>
      </w:r>
    </w:p>
    <w:p w14:paraId="33E8834B" w14:textId="77777777" w:rsidR="0036358F" w:rsidRDefault="0036358F" w:rsidP="009350D6">
      <w:pPr>
        <w:spacing w:after="0" w:line="240" w:lineRule="auto"/>
        <w:jc w:val="both"/>
        <w:rPr>
          <w:rFonts w:cstheme="minorHAnsi"/>
          <w:b/>
          <w:iCs/>
        </w:rPr>
      </w:pPr>
    </w:p>
    <w:p w14:paraId="11F640D5" w14:textId="7E51E020" w:rsidR="00017514" w:rsidRPr="00B139FE" w:rsidRDefault="00017514" w:rsidP="00B139FE">
      <w:r>
        <w:rPr>
          <w:rFonts w:cstheme="minorHAnsi"/>
          <w:b/>
          <w:iCs/>
        </w:rPr>
        <w:t>Sponsorship checks should be written to the University of Illinois Foundation.</w:t>
      </w:r>
      <w:r w:rsidR="004914A9">
        <w:rPr>
          <w:rFonts w:cstheme="minorHAnsi"/>
          <w:b/>
          <w:iCs/>
        </w:rPr>
        <w:t xml:space="preserve">  </w:t>
      </w:r>
      <w:r w:rsidR="004914A9" w:rsidRPr="004914A9">
        <w:rPr>
          <w:b/>
          <w:bCs/>
        </w:rPr>
        <w:t xml:space="preserve">If you prefer to pay by credit card, you can do so on CARLI's website at </w:t>
      </w:r>
      <w:hyperlink r:id="rId10" w:history="1">
        <w:r w:rsidR="004914A9" w:rsidRPr="004914A9">
          <w:rPr>
            <w:rStyle w:val="Hyperlink"/>
            <w:b/>
            <w:bCs/>
          </w:rPr>
          <w:t>https://www.carli.illinois.edu/give</w:t>
        </w:r>
      </w:hyperlink>
      <w:r w:rsidR="004914A9" w:rsidRPr="004914A9">
        <w:rPr>
          <w:b/>
          <w:bCs/>
        </w:rPr>
        <w:t>.  Please click on the "Give to CARLI" button listed under the heading "Give to the CARLI Scholarship Fund".</w:t>
      </w:r>
      <w:r w:rsidR="004914A9">
        <w:t xml:space="preserve">  </w:t>
      </w:r>
    </w:p>
    <w:p w14:paraId="72B28369" w14:textId="57F71F53" w:rsidR="0074499B" w:rsidRDefault="0074499B" w:rsidP="009350D6">
      <w:pPr>
        <w:spacing w:after="0" w:line="240" w:lineRule="auto"/>
        <w:jc w:val="both"/>
        <w:rPr>
          <w:rFonts w:cstheme="minorHAnsi"/>
          <w:b/>
          <w:iCs/>
        </w:rPr>
      </w:pPr>
    </w:p>
    <w:p w14:paraId="3898553C" w14:textId="77777777" w:rsidR="0074499B" w:rsidRPr="00EC0BAD" w:rsidRDefault="0074499B" w:rsidP="0074499B">
      <w:pPr>
        <w:spacing w:after="0" w:line="240" w:lineRule="auto"/>
        <w:rPr>
          <w:rFonts w:cstheme="minorHAnsi"/>
          <w:b/>
          <w:bCs/>
          <w:noProof/>
          <w:color w:val="0563C1" w:themeColor="hyperlink"/>
          <w:u w:val="single"/>
        </w:rPr>
      </w:pPr>
      <w:r w:rsidRPr="00EC0BAD">
        <w:rPr>
          <w:b/>
          <w:bCs/>
        </w:rPr>
        <w:t>Sponsorship of this or any CARLI event will in no way be an exchange for promise of current or future business or preferential treatment in procurement opportunities through CARLI.</w:t>
      </w:r>
    </w:p>
    <w:p w14:paraId="3E798965" w14:textId="77777777" w:rsidR="0074499B" w:rsidRDefault="0074499B" w:rsidP="009350D6">
      <w:pPr>
        <w:spacing w:after="0" w:line="240" w:lineRule="auto"/>
        <w:jc w:val="both"/>
        <w:rPr>
          <w:rFonts w:cstheme="minorHAnsi"/>
          <w:b/>
          <w:iCs/>
        </w:rPr>
      </w:pPr>
    </w:p>
    <w:p w14:paraId="2995F8B3" w14:textId="06D163AF" w:rsidR="0036358F" w:rsidRDefault="0036358F">
      <w:pPr>
        <w:rPr>
          <w:rFonts w:cstheme="minorHAnsi"/>
          <w:b/>
          <w:iCs/>
        </w:rPr>
      </w:pPr>
      <w:r>
        <w:rPr>
          <w:rFonts w:cstheme="minorHAnsi"/>
          <w:b/>
          <w:iCs/>
        </w:rPr>
        <w:br w:type="page"/>
      </w:r>
    </w:p>
    <w:p w14:paraId="15149D0D" w14:textId="2D17471E" w:rsidR="002D6A09" w:rsidRPr="008C2C4E" w:rsidRDefault="002D6A09" w:rsidP="00CD4727">
      <w:pPr>
        <w:widowControl w:val="0"/>
        <w:shd w:val="clear" w:color="auto" w:fill="D9D9D9" w:themeFill="background1" w:themeFillShade="D9"/>
        <w:autoSpaceDE w:val="0"/>
        <w:autoSpaceDN w:val="0"/>
        <w:adjustRightInd w:val="0"/>
        <w:spacing w:after="0" w:line="240" w:lineRule="auto"/>
        <w:jc w:val="center"/>
        <w:rPr>
          <w:rFonts w:cstheme="minorHAnsi"/>
          <w:b/>
          <w:sz w:val="32"/>
        </w:rPr>
      </w:pPr>
      <w:r w:rsidRPr="008C2C4E">
        <w:rPr>
          <w:rFonts w:cstheme="minorHAnsi"/>
          <w:b/>
          <w:sz w:val="32"/>
        </w:rPr>
        <w:lastRenderedPageBreak/>
        <w:t xml:space="preserve">Sponsorship </w:t>
      </w:r>
      <w:r w:rsidR="00CD4727">
        <w:rPr>
          <w:rFonts w:cstheme="minorHAnsi"/>
          <w:b/>
          <w:sz w:val="32"/>
        </w:rPr>
        <w:t>Selection</w:t>
      </w:r>
      <w:r w:rsidR="00FF500A">
        <w:rPr>
          <w:rFonts w:cstheme="minorHAnsi"/>
          <w:b/>
          <w:sz w:val="32"/>
        </w:rPr>
        <w:t xml:space="preserve"> Form</w:t>
      </w:r>
    </w:p>
    <w:p w14:paraId="52D9ACF3" w14:textId="77777777" w:rsidR="00BD015E" w:rsidRPr="009F2910" w:rsidRDefault="00BD015E" w:rsidP="00CD4727">
      <w:pPr>
        <w:widowControl w:val="0"/>
        <w:autoSpaceDE w:val="0"/>
        <w:autoSpaceDN w:val="0"/>
        <w:adjustRightInd w:val="0"/>
        <w:spacing w:after="0" w:line="240" w:lineRule="auto"/>
        <w:jc w:val="both"/>
        <w:rPr>
          <w:rFonts w:ascii="Times New Roman" w:hAnsi="Times New Roman" w:cs="Times New Roman"/>
          <w:b/>
        </w:rPr>
      </w:pPr>
    </w:p>
    <w:p w14:paraId="03CCCD15" w14:textId="77777777" w:rsidR="003F7EAD" w:rsidRPr="008C2C4E" w:rsidRDefault="002D6A09" w:rsidP="00CD4727">
      <w:pPr>
        <w:widowControl w:val="0"/>
        <w:autoSpaceDE w:val="0"/>
        <w:autoSpaceDN w:val="0"/>
        <w:adjustRightInd w:val="0"/>
        <w:spacing w:after="0" w:line="240" w:lineRule="auto"/>
        <w:jc w:val="both"/>
        <w:rPr>
          <w:rFonts w:cstheme="minorHAnsi"/>
          <w:b/>
        </w:rPr>
      </w:pPr>
      <w:r w:rsidRPr="008C2C4E">
        <w:rPr>
          <w:rFonts w:cstheme="minorHAnsi"/>
          <w:b/>
        </w:rPr>
        <w:t>My organization wishes</w:t>
      </w:r>
      <w:r w:rsidR="003F7EAD" w:rsidRPr="008C2C4E">
        <w:rPr>
          <w:rFonts w:cstheme="minorHAnsi"/>
          <w:b/>
        </w:rPr>
        <w:t xml:space="preserve"> to sponsor at the following </w:t>
      </w:r>
      <w:r w:rsidR="001D2828" w:rsidRPr="008C2C4E">
        <w:rPr>
          <w:rFonts w:cstheme="minorHAnsi"/>
          <w:b/>
        </w:rPr>
        <w:t>level</w:t>
      </w:r>
      <w:r w:rsidR="003F7EAD" w:rsidRPr="008C2C4E">
        <w:rPr>
          <w:rFonts w:cstheme="minorHAnsi"/>
          <w:b/>
        </w:rPr>
        <w:t xml:space="preserve">: </w:t>
      </w:r>
    </w:p>
    <w:p w14:paraId="62E45A32" w14:textId="77777777" w:rsidR="00BD015E" w:rsidRPr="008C2C4E" w:rsidRDefault="00BD015E" w:rsidP="00CD4727">
      <w:pPr>
        <w:widowControl w:val="0"/>
        <w:autoSpaceDE w:val="0"/>
        <w:autoSpaceDN w:val="0"/>
        <w:adjustRightInd w:val="0"/>
        <w:spacing w:after="0" w:line="240" w:lineRule="auto"/>
        <w:jc w:val="both"/>
        <w:rPr>
          <w:rFonts w:cstheme="minorHAnsi"/>
          <w:b/>
        </w:rPr>
      </w:pPr>
    </w:p>
    <w:tbl>
      <w:tblPr>
        <w:tblStyle w:val="TableGrid"/>
        <w:tblW w:w="0" w:type="auto"/>
        <w:jc w:val="center"/>
        <w:tblLook w:val="04A0" w:firstRow="1" w:lastRow="0" w:firstColumn="1" w:lastColumn="0" w:noHBand="0" w:noVBand="1"/>
      </w:tblPr>
      <w:tblGrid>
        <w:gridCol w:w="1435"/>
        <w:gridCol w:w="2160"/>
        <w:gridCol w:w="3955"/>
      </w:tblGrid>
      <w:tr w:rsidR="00F3346F" w:rsidRPr="008C2C4E" w14:paraId="5E81EF76" w14:textId="77777777" w:rsidTr="00521EB2">
        <w:trPr>
          <w:trHeight w:val="432"/>
          <w:jc w:val="center"/>
        </w:trPr>
        <w:tc>
          <w:tcPr>
            <w:tcW w:w="1435" w:type="dxa"/>
            <w:vAlign w:val="center"/>
          </w:tcPr>
          <w:p w14:paraId="6D651983" w14:textId="77777777" w:rsidR="00F3346F" w:rsidRPr="008C2C4E" w:rsidRDefault="00F3346F" w:rsidP="00521EB2">
            <w:pPr>
              <w:widowControl w:val="0"/>
              <w:autoSpaceDE w:val="0"/>
              <w:autoSpaceDN w:val="0"/>
              <w:adjustRightInd w:val="0"/>
              <w:jc w:val="center"/>
              <w:rPr>
                <w:rFonts w:cstheme="minorHAnsi"/>
                <w:b/>
              </w:rPr>
            </w:pPr>
            <w:r w:rsidRPr="008C2C4E">
              <w:rPr>
                <w:rFonts w:cstheme="minorHAnsi"/>
                <w:b/>
              </w:rPr>
              <w:t>Check one:</w:t>
            </w:r>
          </w:p>
        </w:tc>
        <w:tc>
          <w:tcPr>
            <w:tcW w:w="2160" w:type="dxa"/>
            <w:vAlign w:val="center"/>
          </w:tcPr>
          <w:p w14:paraId="5A909F43" w14:textId="77777777" w:rsidR="00F3346F" w:rsidRPr="008C2C4E" w:rsidRDefault="00F3346F" w:rsidP="00521EB2">
            <w:pPr>
              <w:widowControl w:val="0"/>
              <w:autoSpaceDE w:val="0"/>
              <w:autoSpaceDN w:val="0"/>
              <w:adjustRightInd w:val="0"/>
              <w:jc w:val="center"/>
              <w:rPr>
                <w:rFonts w:cstheme="minorHAnsi"/>
                <w:b/>
              </w:rPr>
            </w:pPr>
            <w:r w:rsidRPr="008C2C4E">
              <w:rPr>
                <w:rFonts w:cstheme="minorHAnsi"/>
                <w:b/>
              </w:rPr>
              <w:t>Level</w:t>
            </w:r>
          </w:p>
        </w:tc>
        <w:tc>
          <w:tcPr>
            <w:tcW w:w="3955" w:type="dxa"/>
            <w:vAlign w:val="center"/>
          </w:tcPr>
          <w:p w14:paraId="793AC419" w14:textId="77777777" w:rsidR="00F3346F" w:rsidRPr="008C2C4E" w:rsidRDefault="00F3346F" w:rsidP="00521EB2">
            <w:pPr>
              <w:widowControl w:val="0"/>
              <w:autoSpaceDE w:val="0"/>
              <w:autoSpaceDN w:val="0"/>
              <w:adjustRightInd w:val="0"/>
              <w:jc w:val="center"/>
              <w:rPr>
                <w:rFonts w:cstheme="minorHAnsi"/>
                <w:b/>
              </w:rPr>
            </w:pPr>
            <w:r w:rsidRPr="008C2C4E">
              <w:rPr>
                <w:rFonts w:cstheme="minorHAnsi"/>
                <w:b/>
              </w:rPr>
              <w:t>Amount</w:t>
            </w:r>
          </w:p>
        </w:tc>
      </w:tr>
      <w:tr w:rsidR="00F3346F" w:rsidRPr="008C2C4E" w14:paraId="24E3648E" w14:textId="77777777" w:rsidTr="00521EB2">
        <w:trPr>
          <w:trHeight w:val="432"/>
          <w:jc w:val="center"/>
        </w:trPr>
        <w:tc>
          <w:tcPr>
            <w:tcW w:w="1435" w:type="dxa"/>
            <w:shd w:val="clear" w:color="auto" w:fill="D9D9D9" w:themeFill="background1" w:themeFillShade="D9"/>
            <w:vAlign w:val="center"/>
          </w:tcPr>
          <w:p w14:paraId="39CC6FCA" w14:textId="77777777" w:rsidR="00F3346F" w:rsidRPr="008C2C4E" w:rsidRDefault="00F3346F" w:rsidP="00521EB2">
            <w:pPr>
              <w:widowControl w:val="0"/>
              <w:autoSpaceDE w:val="0"/>
              <w:autoSpaceDN w:val="0"/>
              <w:adjustRightInd w:val="0"/>
              <w:jc w:val="center"/>
              <w:rPr>
                <w:rFonts w:cstheme="minorHAnsi"/>
              </w:rPr>
            </w:pPr>
          </w:p>
        </w:tc>
        <w:tc>
          <w:tcPr>
            <w:tcW w:w="2160" w:type="dxa"/>
            <w:vAlign w:val="center"/>
          </w:tcPr>
          <w:p w14:paraId="72E95DC3" w14:textId="77777777" w:rsidR="00F3346F" w:rsidRPr="008C2C4E" w:rsidRDefault="00CD4727" w:rsidP="00521EB2">
            <w:pPr>
              <w:widowControl w:val="0"/>
              <w:autoSpaceDE w:val="0"/>
              <w:autoSpaceDN w:val="0"/>
              <w:adjustRightInd w:val="0"/>
              <w:jc w:val="center"/>
              <w:rPr>
                <w:rFonts w:cstheme="minorHAnsi"/>
              </w:rPr>
            </w:pPr>
            <w:r>
              <w:rPr>
                <w:rFonts w:cstheme="minorHAnsi"/>
              </w:rPr>
              <w:t>Gold</w:t>
            </w:r>
            <w:r w:rsidR="00F3346F" w:rsidRPr="008C2C4E">
              <w:rPr>
                <w:rFonts w:cstheme="minorHAnsi"/>
              </w:rPr>
              <w:t xml:space="preserve"> Level</w:t>
            </w:r>
          </w:p>
        </w:tc>
        <w:tc>
          <w:tcPr>
            <w:tcW w:w="3955" w:type="dxa"/>
            <w:vAlign w:val="center"/>
          </w:tcPr>
          <w:p w14:paraId="7DBF09AE" w14:textId="77777777" w:rsidR="00F3346F" w:rsidRPr="008C2C4E" w:rsidRDefault="00F3346F" w:rsidP="008D1CFA">
            <w:pPr>
              <w:widowControl w:val="0"/>
              <w:autoSpaceDE w:val="0"/>
              <w:autoSpaceDN w:val="0"/>
              <w:adjustRightInd w:val="0"/>
              <w:jc w:val="center"/>
              <w:rPr>
                <w:rFonts w:cstheme="minorHAnsi"/>
              </w:rPr>
            </w:pPr>
            <w:r w:rsidRPr="008C2C4E">
              <w:rPr>
                <w:rFonts w:cstheme="minorHAnsi"/>
              </w:rPr>
              <w:t>$</w:t>
            </w:r>
            <w:r w:rsidR="008D1CFA">
              <w:rPr>
                <w:rFonts w:cstheme="minorHAnsi"/>
              </w:rPr>
              <w:t>1,5</w:t>
            </w:r>
            <w:r w:rsidRPr="008C2C4E">
              <w:rPr>
                <w:rFonts w:cstheme="minorHAnsi"/>
              </w:rPr>
              <w:t>00</w:t>
            </w:r>
          </w:p>
        </w:tc>
      </w:tr>
      <w:tr w:rsidR="00F3346F" w:rsidRPr="008C2C4E" w14:paraId="1DD6BD4B" w14:textId="77777777" w:rsidTr="00521EB2">
        <w:trPr>
          <w:trHeight w:val="432"/>
          <w:jc w:val="center"/>
        </w:trPr>
        <w:tc>
          <w:tcPr>
            <w:tcW w:w="1435" w:type="dxa"/>
            <w:shd w:val="clear" w:color="auto" w:fill="D9D9D9" w:themeFill="background1" w:themeFillShade="D9"/>
            <w:vAlign w:val="center"/>
          </w:tcPr>
          <w:p w14:paraId="4295574E" w14:textId="77777777" w:rsidR="00F3346F" w:rsidRPr="008C2C4E" w:rsidRDefault="00F3346F" w:rsidP="00521EB2">
            <w:pPr>
              <w:widowControl w:val="0"/>
              <w:autoSpaceDE w:val="0"/>
              <w:autoSpaceDN w:val="0"/>
              <w:adjustRightInd w:val="0"/>
              <w:jc w:val="center"/>
              <w:rPr>
                <w:rFonts w:cstheme="minorHAnsi"/>
              </w:rPr>
            </w:pPr>
          </w:p>
        </w:tc>
        <w:tc>
          <w:tcPr>
            <w:tcW w:w="2160" w:type="dxa"/>
            <w:vAlign w:val="center"/>
          </w:tcPr>
          <w:p w14:paraId="76431C41" w14:textId="77777777" w:rsidR="00F3346F" w:rsidRPr="008C2C4E" w:rsidRDefault="00CD4727" w:rsidP="00521EB2">
            <w:pPr>
              <w:widowControl w:val="0"/>
              <w:autoSpaceDE w:val="0"/>
              <w:autoSpaceDN w:val="0"/>
              <w:adjustRightInd w:val="0"/>
              <w:jc w:val="center"/>
              <w:rPr>
                <w:rFonts w:cstheme="minorHAnsi"/>
              </w:rPr>
            </w:pPr>
            <w:r>
              <w:rPr>
                <w:rFonts w:cstheme="minorHAnsi"/>
              </w:rPr>
              <w:t>Silver</w:t>
            </w:r>
            <w:r w:rsidR="00F3346F" w:rsidRPr="008C2C4E">
              <w:rPr>
                <w:rFonts w:cstheme="minorHAnsi"/>
              </w:rPr>
              <w:t xml:space="preserve"> Level</w:t>
            </w:r>
          </w:p>
        </w:tc>
        <w:tc>
          <w:tcPr>
            <w:tcW w:w="3955" w:type="dxa"/>
            <w:vAlign w:val="center"/>
          </w:tcPr>
          <w:p w14:paraId="079FF06A" w14:textId="77777777" w:rsidR="00F3346F" w:rsidRPr="008C2C4E" w:rsidRDefault="008D1CFA" w:rsidP="00521EB2">
            <w:pPr>
              <w:widowControl w:val="0"/>
              <w:autoSpaceDE w:val="0"/>
              <w:autoSpaceDN w:val="0"/>
              <w:adjustRightInd w:val="0"/>
              <w:jc w:val="center"/>
              <w:rPr>
                <w:rFonts w:cstheme="minorHAnsi"/>
              </w:rPr>
            </w:pPr>
            <w:r>
              <w:rPr>
                <w:rFonts w:cstheme="minorHAnsi"/>
              </w:rPr>
              <w:t>$1,0</w:t>
            </w:r>
            <w:r w:rsidR="00F3346F" w:rsidRPr="008C2C4E">
              <w:rPr>
                <w:rFonts w:cstheme="minorHAnsi"/>
              </w:rPr>
              <w:t>00</w:t>
            </w:r>
          </w:p>
        </w:tc>
      </w:tr>
      <w:tr w:rsidR="00F3346F" w:rsidRPr="008C2C4E" w14:paraId="42F2BEA1" w14:textId="77777777" w:rsidTr="00521EB2">
        <w:trPr>
          <w:trHeight w:val="432"/>
          <w:jc w:val="center"/>
        </w:trPr>
        <w:tc>
          <w:tcPr>
            <w:tcW w:w="1435" w:type="dxa"/>
            <w:shd w:val="clear" w:color="auto" w:fill="D9D9D9" w:themeFill="background1" w:themeFillShade="D9"/>
            <w:vAlign w:val="center"/>
          </w:tcPr>
          <w:p w14:paraId="5228B538" w14:textId="77777777" w:rsidR="00F3346F" w:rsidRPr="008C2C4E" w:rsidRDefault="00F3346F" w:rsidP="00521EB2">
            <w:pPr>
              <w:widowControl w:val="0"/>
              <w:autoSpaceDE w:val="0"/>
              <w:autoSpaceDN w:val="0"/>
              <w:adjustRightInd w:val="0"/>
              <w:jc w:val="center"/>
              <w:rPr>
                <w:rFonts w:cstheme="minorHAnsi"/>
              </w:rPr>
            </w:pPr>
          </w:p>
        </w:tc>
        <w:tc>
          <w:tcPr>
            <w:tcW w:w="2160" w:type="dxa"/>
            <w:vAlign w:val="center"/>
          </w:tcPr>
          <w:p w14:paraId="7EBD106A" w14:textId="77777777" w:rsidR="00F3346F" w:rsidRPr="008C2C4E" w:rsidRDefault="00F3346F" w:rsidP="00521EB2">
            <w:pPr>
              <w:widowControl w:val="0"/>
              <w:autoSpaceDE w:val="0"/>
              <w:autoSpaceDN w:val="0"/>
              <w:adjustRightInd w:val="0"/>
              <w:jc w:val="center"/>
              <w:rPr>
                <w:rFonts w:cstheme="minorHAnsi"/>
              </w:rPr>
            </w:pPr>
            <w:r w:rsidRPr="008C2C4E">
              <w:rPr>
                <w:rFonts w:cstheme="minorHAnsi"/>
              </w:rPr>
              <w:t>Bronze Level</w:t>
            </w:r>
          </w:p>
        </w:tc>
        <w:tc>
          <w:tcPr>
            <w:tcW w:w="3955" w:type="dxa"/>
            <w:vAlign w:val="center"/>
          </w:tcPr>
          <w:p w14:paraId="362BA201" w14:textId="77777777" w:rsidR="00F3346F" w:rsidRPr="008C2C4E" w:rsidRDefault="00DC2DF5" w:rsidP="00521EB2">
            <w:pPr>
              <w:widowControl w:val="0"/>
              <w:autoSpaceDE w:val="0"/>
              <w:autoSpaceDN w:val="0"/>
              <w:adjustRightInd w:val="0"/>
              <w:jc w:val="center"/>
              <w:rPr>
                <w:rFonts w:cstheme="minorHAnsi"/>
              </w:rPr>
            </w:pPr>
            <w:r>
              <w:rPr>
                <w:rFonts w:cstheme="minorHAnsi"/>
              </w:rPr>
              <w:t>$5</w:t>
            </w:r>
            <w:r w:rsidR="00F3346F" w:rsidRPr="008C2C4E">
              <w:rPr>
                <w:rFonts w:cstheme="minorHAnsi"/>
              </w:rPr>
              <w:t>00</w:t>
            </w:r>
          </w:p>
        </w:tc>
      </w:tr>
    </w:tbl>
    <w:p w14:paraId="7587FE27" w14:textId="77777777" w:rsidR="003F7EAD" w:rsidRPr="008C2C4E" w:rsidRDefault="003F7EAD" w:rsidP="00CD4727">
      <w:pPr>
        <w:widowControl w:val="0"/>
        <w:autoSpaceDE w:val="0"/>
        <w:autoSpaceDN w:val="0"/>
        <w:adjustRightInd w:val="0"/>
        <w:spacing w:after="0" w:line="240" w:lineRule="auto"/>
        <w:jc w:val="both"/>
        <w:rPr>
          <w:rFonts w:cstheme="minorHAnsi"/>
        </w:rPr>
      </w:pPr>
    </w:p>
    <w:tbl>
      <w:tblPr>
        <w:tblStyle w:val="TableGrid"/>
        <w:tblW w:w="8640" w:type="dxa"/>
        <w:tblLook w:val="04A0" w:firstRow="1" w:lastRow="0" w:firstColumn="1" w:lastColumn="0" w:noHBand="0" w:noVBand="1"/>
      </w:tblPr>
      <w:tblGrid>
        <w:gridCol w:w="2635"/>
        <w:gridCol w:w="6005"/>
      </w:tblGrid>
      <w:tr w:rsidR="00521EB2" w:rsidRPr="008C2C4E" w14:paraId="6A8CD412" w14:textId="77777777" w:rsidTr="00521EB2">
        <w:tc>
          <w:tcPr>
            <w:tcW w:w="8640" w:type="dxa"/>
            <w:gridSpan w:val="2"/>
            <w:tcBorders>
              <w:top w:val="nil"/>
              <w:left w:val="nil"/>
              <w:bottom w:val="nil"/>
              <w:right w:val="nil"/>
            </w:tcBorders>
            <w:vAlign w:val="center"/>
          </w:tcPr>
          <w:p w14:paraId="7D2E0BEF" w14:textId="77777777" w:rsidR="00521EB2" w:rsidRPr="008C2C4E" w:rsidRDefault="00521EB2" w:rsidP="00521EB2">
            <w:pPr>
              <w:widowControl w:val="0"/>
              <w:autoSpaceDE w:val="0"/>
              <w:autoSpaceDN w:val="0"/>
              <w:adjustRightInd w:val="0"/>
              <w:jc w:val="center"/>
              <w:rPr>
                <w:rFonts w:cstheme="minorHAnsi"/>
                <w:b/>
              </w:rPr>
            </w:pPr>
            <w:r w:rsidRPr="008C2C4E">
              <w:rPr>
                <w:rFonts w:cstheme="minorHAnsi"/>
                <w:b/>
              </w:rPr>
              <w:t>Sponsoring Organization</w:t>
            </w:r>
          </w:p>
        </w:tc>
      </w:tr>
      <w:tr w:rsidR="002D6A09" w:rsidRPr="008C2C4E" w14:paraId="5A96B38A" w14:textId="77777777" w:rsidTr="00521EB2">
        <w:tc>
          <w:tcPr>
            <w:tcW w:w="2635" w:type="dxa"/>
            <w:tcBorders>
              <w:top w:val="nil"/>
              <w:left w:val="nil"/>
              <w:bottom w:val="single" w:sz="4" w:space="0" w:color="auto"/>
              <w:right w:val="nil"/>
            </w:tcBorders>
          </w:tcPr>
          <w:p w14:paraId="37B0A74F" w14:textId="77777777" w:rsidR="002D6A09" w:rsidRPr="008C2C4E" w:rsidRDefault="002D6A09" w:rsidP="00CD4727">
            <w:pPr>
              <w:widowControl w:val="0"/>
              <w:autoSpaceDE w:val="0"/>
              <w:autoSpaceDN w:val="0"/>
              <w:adjustRightInd w:val="0"/>
              <w:jc w:val="right"/>
              <w:rPr>
                <w:rFonts w:cstheme="minorHAnsi"/>
              </w:rPr>
            </w:pPr>
          </w:p>
          <w:p w14:paraId="0F0F4357" w14:textId="77777777" w:rsidR="002D6A09" w:rsidRPr="008C2C4E" w:rsidRDefault="002D6A09" w:rsidP="00CD4727">
            <w:pPr>
              <w:widowControl w:val="0"/>
              <w:autoSpaceDE w:val="0"/>
              <w:autoSpaceDN w:val="0"/>
              <w:adjustRightInd w:val="0"/>
              <w:jc w:val="right"/>
              <w:rPr>
                <w:rFonts w:cstheme="minorHAnsi"/>
              </w:rPr>
            </w:pPr>
            <w:r w:rsidRPr="008C2C4E">
              <w:rPr>
                <w:rFonts w:cstheme="minorHAnsi"/>
              </w:rPr>
              <w:t>Name of Organization:</w:t>
            </w:r>
          </w:p>
        </w:tc>
        <w:tc>
          <w:tcPr>
            <w:tcW w:w="6005" w:type="dxa"/>
            <w:tcBorders>
              <w:top w:val="nil"/>
              <w:left w:val="nil"/>
              <w:bottom w:val="single" w:sz="4" w:space="0" w:color="auto"/>
              <w:right w:val="nil"/>
            </w:tcBorders>
            <w:shd w:val="clear" w:color="auto" w:fill="D9D9D9" w:themeFill="background1" w:themeFillShade="D9"/>
          </w:tcPr>
          <w:p w14:paraId="57971893" w14:textId="77777777" w:rsidR="002D6A09" w:rsidRPr="008C2C4E" w:rsidRDefault="002D6A09" w:rsidP="00CD4727">
            <w:pPr>
              <w:widowControl w:val="0"/>
              <w:autoSpaceDE w:val="0"/>
              <w:autoSpaceDN w:val="0"/>
              <w:adjustRightInd w:val="0"/>
              <w:jc w:val="both"/>
              <w:rPr>
                <w:rFonts w:cstheme="minorHAnsi"/>
              </w:rPr>
            </w:pPr>
          </w:p>
        </w:tc>
      </w:tr>
      <w:tr w:rsidR="002D6A09" w:rsidRPr="008C2C4E" w14:paraId="5A36A6D5" w14:textId="77777777" w:rsidTr="00521EB2">
        <w:tc>
          <w:tcPr>
            <w:tcW w:w="2635" w:type="dxa"/>
            <w:tcBorders>
              <w:top w:val="single" w:sz="4" w:space="0" w:color="auto"/>
              <w:left w:val="nil"/>
              <w:right w:val="nil"/>
            </w:tcBorders>
          </w:tcPr>
          <w:p w14:paraId="6272A3CD" w14:textId="77777777" w:rsidR="002D6A09" w:rsidRPr="008C2C4E" w:rsidRDefault="002D6A09" w:rsidP="00CD4727">
            <w:pPr>
              <w:widowControl w:val="0"/>
              <w:autoSpaceDE w:val="0"/>
              <w:autoSpaceDN w:val="0"/>
              <w:adjustRightInd w:val="0"/>
              <w:jc w:val="right"/>
              <w:rPr>
                <w:rFonts w:cstheme="minorHAnsi"/>
              </w:rPr>
            </w:pPr>
          </w:p>
          <w:p w14:paraId="6302D42D" w14:textId="77777777" w:rsidR="002D6A09" w:rsidRPr="008C2C4E" w:rsidRDefault="002D6A09" w:rsidP="00CD4727">
            <w:pPr>
              <w:widowControl w:val="0"/>
              <w:autoSpaceDE w:val="0"/>
              <w:autoSpaceDN w:val="0"/>
              <w:adjustRightInd w:val="0"/>
              <w:jc w:val="right"/>
              <w:rPr>
                <w:rFonts w:cstheme="minorHAnsi"/>
              </w:rPr>
            </w:pPr>
            <w:r w:rsidRPr="008C2C4E">
              <w:rPr>
                <w:rFonts w:cstheme="minorHAnsi"/>
              </w:rPr>
              <w:t>Signature:</w:t>
            </w:r>
          </w:p>
        </w:tc>
        <w:tc>
          <w:tcPr>
            <w:tcW w:w="6005" w:type="dxa"/>
            <w:tcBorders>
              <w:top w:val="single" w:sz="4" w:space="0" w:color="auto"/>
              <w:left w:val="nil"/>
              <w:right w:val="nil"/>
            </w:tcBorders>
            <w:shd w:val="clear" w:color="auto" w:fill="D9D9D9" w:themeFill="background1" w:themeFillShade="D9"/>
          </w:tcPr>
          <w:p w14:paraId="7E92A0FB" w14:textId="77777777" w:rsidR="002D6A09" w:rsidRPr="008C2C4E" w:rsidRDefault="002D6A09" w:rsidP="00CD4727">
            <w:pPr>
              <w:widowControl w:val="0"/>
              <w:autoSpaceDE w:val="0"/>
              <w:autoSpaceDN w:val="0"/>
              <w:adjustRightInd w:val="0"/>
              <w:jc w:val="both"/>
              <w:rPr>
                <w:rFonts w:cstheme="minorHAnsi"/>
              </w:rPr>
            </w:pPr>
          </w:p>
        </w:tc>
      </w:tr>
      <w:tr w:rsidR="002D6A09" w:rsidRPr="008C2C4E" w14:paraId="2E98E79A" w14:textId="77777777" w:rsidTr="00521EB2">
        <w:tc>
          <w:tcPr>
            <w:tcW w:w="2635" w:type="dxa"/>
            <w:tcBorders>
              <w:left w:val="nil"/>
              <w:right w:val="nil"/>
            </w:tcBorders>
          </w:tcPr>
          <w:p w14:paraId="7DAB17B6" w14:textId="77777777" w:rsidR="002D6A09" w:rsidRPr="008C2C4E" w:rsidRDefault="002D6A09" w:rsidP="00CD4727">
            <w:pPr>
              <w:widowControl w:val="0"/>
              <w:autoSpaceDE w:val="0"/>
              <w:autoSpaceDN w:val="0"/>
              <w:adjustRightInd w:val="0"/>
              <w:jc w:val="right"/>
              <w:rPr>
                <w:rFonts w:cstheme="minorHAnsi"/>
              </w:rPr>
            </w:pPr>
          </w:p>
          <w:p w14:paraId="27B99542" w14:textId="77777777" w:rsidR="002D6A09" w:rsidRPr="008C2C4E" w:rsidRDefault="002D6A09" w:rsidP="00CD4727">
            <w:pPr>
              <w:widowControl w:val="0"/>
              <w:autoSpaceDE w:val="0"/>
              <w:autoSpaceDN w:val="0"/>
              <w:adjustRightInd w:val="0"/>
              <w:jc w:val="right"/>
              <w:rPr>
                <w:rFonts w:cstheme="minorHAnsi"/>
              </w:rPr>
            </w:pPr>
            <w:r w:rsidRPr="008C2C4E">
              <w:rPr>
                <w:rFonts w:cstheme="minorHAnsi"/>
              </w:rPr>
              <w:t>Print name:</w:t>
            </w:r>
          </w:p>
        </w:tc>
        <w:tc>
          <w:tcPr>
            <w:tcW w:w="6005" w:type="dxa"/>
            <w:tcBorders>
              <w:left w:val="nil"/>
              <w:right w:val="nil"/>
            </w:tcBorders>
            <w:shd w:val="clear" w:color="auto" w:fill="D9D9D9" w:themeFill="background1" w:themeFillShade="D9"/>
          </w:tcPr>
          <w:p w14:paraId="159FCD6F" w14:textId="77777777" w:rsidR="002D6A09" w:rsidRPr="008C2C4E" w:rsidRDefault="002D6A09" w:rsidP="00CD4727">
            <w:pPr>
              <w:widowControl w:val="0"/>
              <w:autoSpaceDE w:val="0"/>
              <w:autoSpaceDN w:val="0"/>
              <w:adjustRightInd w:val="0"/>
              <w:jc w:val="both"/>
              <w:rPr>
                <w:rFonts w:cstheme="minorHAnsi"/>
              </w:rPr>
            </w:pPr>
          </w:p>
        </w:tc>
      </w:tr>
      <w:tr w:rsidR="002D6A09" w:rsidRPr="008C2C4E" w14:paraId="30601633" w14:textId="77777777" w:rsidTr="00521EB2">
        <w:tc>
          <w:tcPr>
            <w:tcW w:w="2635" w:type="dxa"/>
            <w:tcBorders>
              <w:left w:val="nil"/>
              <w:right w:val="nil"/>
            </w:tcBorders>
          </w:tcPr>
          <w:p w14:paraId="3AF9D557" w14:textId="77777777" w:rsidR="002D6A09" w:rsidRPr="008C2C4E" w:rsidRDefault="002D6A09" w:rsidP="00CD4727">
            <w:pPr>
              <w:widowControl w:val="0"/>
              <w:autoSpaceDE w:val="0"/>
              <w:autoSpaceDN w:val="0"/>
              <w:adjustRightInd w:val="0"/>
              <w:jc w:val="right"/>
              <w:rPr>
                <w:rFonts w:cstheme="minorHAnsi"/>
              </w:rPr>
            </w:pPr>
          </w:p>
          <w:p w14:paraId="1D7A2EA5" w14:textId="77777777" w:rsidR="002D6A09" w:rsidRPr="008C2C4E" w:rsidRDefault="002D6A09" w:rsidP="00CD4727">
            <w:pPr>
              <w:widowControl w:val="0"/>
              <w:autoSpaceDE w:val="0"/>
              <w:autoSpaceDN w:val="0"/>
              <w:adjustRightInd w:val="0"/>
              <w:jc w:val="right"/>
              <w:rPr>
                <w:rFonts w:cstheme="minorHAnsi"/>
              </w:rPr>
            </w:pPr>
            <w:r w:rsidRPr="008C2C4E">
              <w:rPr>
                <w:rFonts w:cstheme="minorHAnsi"/>
              </w:rPr>
              <w:t>Date:</w:t>
            </w:r>
          </w:p>
        </w:tc>
        <w:tc>
          <w:tcPr>
            <w:tcW w:w="6005" w:type="dxa"/>
            <w:tcBorders>
              <w:left w:val="nil"/>
              <w:right w:val="nil"/>
            </w:tcBorders>
            <w:shd w:val="clear" w:color="auto" w:fill="D9D9D9" w:themeFill="background1" w:themeFillShade="D9"/>
          </w:tcPr>
          <w:p w14:paraId="735C20B8" w14:textId="77777777" w:rsidR="002D6A09" w:rsidRPr="008C2C4E" w:rsidRDefault="002D6A09" w:rsidP="00CD4727">
            <w:pPr>
              <w:widowControl w:val="0"/>
              <w:autoSpaceDE w:val="0"/>
              <w:autoSpaceDN w:val="0"/>
              <w:adjustRightInd w:val="0"/>
              <w:jc w:val="both"/>
              <w:rPr>
                <w:rFonts w:cstheme="minorHAnsi"/>
              </w:rPr>
            </w:pPr>
          </w:p>
        </w:tc>
      </w:tr>
      <w:tr w:rsidR="00493963" w:rsidRPr="008C2C4E" w14:paraId="69A24A93" w14:textId="77777777" w:rsidTr="00521EB2">
        <w:tc>
          <w:tcPr>
            <w:tcW w:w="2635" w:type="dxa"/>
            <w:tcBorders>
              <w:left w:val="nil"/>
              <w:right w:val="nil"/>
            </w:tcBorders>
          </w:tcPr>
          <w:p w14:paraId="714076F8" w14:textId="77777777" w:rsidR="00493963" w:rsidRPr="008C2C4E" w:rsidRDefault="00493963" w:rsidP="00CD4727">
            <w:pPr>
              <w:widowControl w:val="0"/>
              <w:autoSpaceDE w:val="0"/>
              <w:autoSpaceDN w:val="0"/>
              <w:adjustRightInd w:val="0"/>
              <w:jc w:val="right"/>
              <w:rPr>
                <w:rFonts w:cstheme="minorHAnsi"/>
              </w:rPr>
            </w:pPr>
          </w:p>
          <w:p w14:paraId="5120FD22" w14:textId="77777777" w:rsidR="00493963" w:rsidRPr="008C2C4E" w:rsidRDefault="00493963" w:rsidP="00CD4727">
            <w:pPr>
              <w:widowControl w:val="0"/>
              <w:autoSpaceDE w:val="0"/>
              <w:autoSpaceDN w:val="0"/>
              <w:adjustRightInd w:val="0"/>
              <w:jc w:val="right"/>
              <w:rPr>
                <w:rFonts w:cstheme="minorHAnsi"/>
              </w:rPr>
            </w:pPr>
            <w:r w:rsidRPr="008C2C4E">
              <w:rPr>
                <w:rFonts w:cstheme="minorHAnsi"/>
              </w:rPr>
              <w:t>Email:</w:t>
            </w:r>
          </w:p>
        </w:tc>
        <w:tc>
          <w:tcPr>
            <w:tcW w:w="6005" w:type="dxa"/>
            <w:tcBorders>
              <w:left w:val="nil"/>
              <w:right w:val="nil"/>
            </w:tcBorders>
            <w:shd w:val="clear" w:color="auto" w:fill="D9D9D9" w:themeFill="background1" w:themeFillShade="D9"/>
          </w:tcPr>
          <w:p w14:paraId="799BD0B3" w14:textId="77777777" w:rsidR="00493963" w:rsidRPr="008C2C4E" w:rsidRDefault="00493963" w:rsidP="00CD4727">
            <w:pPr>
              <w:widowControl w:val="0"/>
              <w:autoSpaceDE w:val="0"/>
              <w:autoSpaceDN w:val="0"/>
              <w:adjustRightInd w:val="0"/>
              <w:jc w:val="both"/>
              <w:rPr>
                <w:rFonts w:cstheme="minorHAnsi"/>
              </w:rPr>
            </w:pPr>
          </w:p>
        </w:tc>
      </w:tr>
      <w:tr w:rsidR="00493963" w:rsidRPr="008C2C4E" w14:paraId="4297E6DF" w14:textId="77777777" w:rsidTr="00521EB2">
        <w:tc>
          <w:tcPr>
            <w:tcW w:w="2635" w:type="dxa"/>
            <w:tcBorders>
              <w:left w:val="nil"/>
              <w:right w:val="nil"/>
            </w:tcBorders>
          </w:tcPr>
          <w:p w14:paraId="1213EACE" w14:textId="77777777" w:rsidR="00493963" w:rsidRPr="008C2C4E" w:rsidRDefault="00493963" w:rsidP="00CD4727">
            <w:pPr>
              <w:widowControl w:val="0"/>
              <w:autoSpaceDE w:val="0"/>
              <w:autoSpaceDN w:val="0"/>
              <w:adjustRightInd w:val="0"/>
              <w:jc w:val="right"/>
              <w:rPr>
                <w:rFonts w:cstheme="minorHAnsi"/>
              </w:rPr>
            </w:pPr>
          </w:p>
          <w:p w14:paraId="2123AEEA" w14:textId="77777777" w:rsidR="00493963" w:rsidRPr="008C2C4E" w:rsidRDefault="00493963" w:rsidP="00CD4727">
            <w:pPr>
              <w:widowControl w:val="0"/>
              <w:autoSpaceDE w:val="0"/>
              <w:autoSpaceDN w:val="0"/>
              <w:adjustRightInd w:val="0"/>
              <w:jc w:val="right"/>
              <w:rPr>
                <w:rFonts w:cstheme="minorHAnsi"/>
              </w:rPr>
            </w:pPr>
            <w:r w:rsidRPr="008C2C4E">
              <w:rPr>
                <w:rFonts w:cstheme="minorHAnsi"/>
              </w:rPr>
              <w:t>Telephone:</w:t>
            </w:r>
          </w:p>
        </w:tc>
        <w:tc>
          <w:tcPr>
            <w:tcW w:w="6005" w:type="dxa"/>
            <w:tcBorders>
              <w:left w:val="nil"/>
              <w:right w:val="nil"/>
            </w:tcBorders>
            <w:shd w:val="clear" w:color="auto" w:fill="D9D9D9" w:themeFill="background1" w:themeFillShade="D9"/>
          </w:tcPr>
          <w:p w14:paraId="70FA04D2" w14:textId="77777777" w:rsidR="00493963" w:rsidRPr="008C2C4E" w:rsidRDefault="00493963" w:rsidP="00CD4727">
            <w:pPr>
              <w:widowControl w:val="0"/>
              <w:autoSpaceDE w:val="0"/>
              <w:autoSpaceDN w:val="0"/>
              <w:adjustRightInd w:val="0"/>
              <w:jc w:val="both"/>
              <w:rPr>
                <w:rFonts w:cstheme="minorHAnsi"/>
              </w:rPr>
            </w:pPr>
          </w:p>
        </w:tc>
      </w:tr>
      <w:tr w:rsidR="009B7F48" w:rsidRPr="008C2C4E" w14:paraId="4C23FAE4" w14:textId="77777777" w:rsidTr="00521EB2">
        <w:tc>
          <w:tcPr>
            <w:tcW w:w="2635" w:type="dxa"/>
            <w:tcBorders>
              <w:left w:val="nil"/>
              <w:right w:val="nil"/>
            </w:tcBorders>
          </w:tcPr>
          <w:p w14:paraId="5880D925" w14:textId="77777777" w:rsidR="009B7F48" w:rsidRPr="008C2C4E" w:rsidRDefault="009B7F48" w:rsidP="00CD4727">
            <w:pPr>
              <w:widowControl w:val="0"/>
              <w:autoSpaceDE w:val="0"/>
              <w:autoSpaceDN w:val="0"/>
              <w:adjustRightInd w:val="0"/>
              <w:jc w:val="right"/>
              <w:rPr>
                <w:rFonts w:cstheme="minorHAnsi"/>
              </w:rPr>
            </w:pPr>
          </w:p>
          <w:p w14:paraId="62173C01" w14:textId="77777777" w:rsidR="009B7F48" w:rsidRPr="008C2C4E" w:rsidRDefault="009B7F48" w:rsidP="00CD4727">
            <w:pPr>
              <w:widowControl w:val="0"/>
              <w:autoSpaceDE w:val="0"/>
              <w:autoSpaceDN w:val="0"/>
              <w:adjustRightInd w:val="0"/>
              <w:jc w:val="right"/>
              <w:rPr>
                <w:rFonts w:cstheme="minorHAnsi"/>
              </w:rPr>
            </w:pPr>
            <w:r w:rsidRPr="008C2C4E">
              <w:rPr>
                <w:rFonts w:cstheme="minorHAnsi"/>
              </w:rPr>
              <w:t>Website for Organization:</w:t>
            </w:r>
          </w:p>
        </w:tc>
        <w:tc>
          <w:tcPr>
            <w:tcW w:w="6005" w:type="dxa"/>
            <w:tcBorders>
              <w:left w:val="nil"/>
              <w:right w:val="nil"/>
            </w:tcBorders>
            <w:shd w:val="clear" w:color="auto" w:fill="D9D9D9" w:themeFill="background1" w:themeFillShade="D9"/>
          </w:tcPr>
          <w:p w14:paraId="3065CADB" w14:textId="77777777" w:rsidR="009B7F48" w:rsidRPr="008C2C4E" w:rsidRDefault="009B7F48" w:rsidP="00CD4727">
            <w:pPr>
              <w:widowControl w:val="0"/>
              <w:autoSpaceDE w:val="0"/>
              <w:autoSpaceDN w:val="0"/>
              <w:adjustRightInd w:val="0"/>
              <w:jc w:val="both"/>
              <w:rPr>
                <w:rFonts w:cstheme="minorHAnsi"/>
              </w:rPr>
            </w:pPr>
          </w:p>
        </w:tc>
      </w:tr>
      <w:tr w:rsidR="00BD015E" w:rsidRPr="008C2C4E" w14:paraId="533134F7" w14:textId="77777777" w:rsidTr="00521EB2">
        <w:tc>
          <w:tcPr>
            <w:tcW w:w="8640" w:type="dxa"/>
            <w:gridSpan w:val="2"/>
            <w:tcBorders>
              <w:top w:val="nil"/>
              <w:left w:val="nil"/>
              <w:bottom w:val="nil"/>
              <w:right w:val="nil"/>
            </w:tcBorders>
          </w:tcPr>
          <w:p w14:paraId="1B5CD3AC" w14:textId="77777777" w:rsidR="00BD015E" w:rsidRPr="008C2C4E" w:rsidRDefault="00BD015E" w:rsidP="00CD4727">
            <w:pPr>
              <w:widowControl w:val="0"/>
              <w:autoSpaceDE w:val="0"/>
              <w:autoSpaceDN w:val="0"/>
              <w:adjustRightInd w:val="0"/>
              <w:jc w:val="center"/>
              <w:rPr>
                <w:rFonts w:cstheme="minorHAnsi"/>
                <w:b/>
              </w:rPr>
            </w:pPr>
          </w:p>
        </w:tc>
      </w:tr>
    </w:tbl>
    <w:p w14:paraId="21C9CC83" w14:textId="77777777" w:rsidR="008C2C4E" w:rsidRDefault="008C2C4E" w:rsidP="00CD4727">
      <w:pPr>
        <w:widowControl w:val="0"/>
        <w:autoSpaceDE w:val="0"/>
        <w:autoSpaceDN w:val="0"/>
        <w:adjustRightInd w:val="0"/>
        <w:spacing w:after="0" w:line="240" w:lineRule="auto"/>
        <w:rPr>
          <w:rFonts w:cstheme="minorHAnsi"/>
          <w:b/>
          <w:i/>
        </w:rPr>
      </w:pPr>
    </w:p>
    <w:p w14:paraId="6333D10E" w14:textId="5CA4839F" w:rsidR="002D6A09" w:rsidRPr="00146C94" w:rsidRDefault="00354B3C" w:rsidP="00CD4727">
      <w:pPr>
        <w:widowControl w:val="0"/>
        <w:autoSpaceDE w:val="0"/>
        <w:autoSpaceDN w:val="0"/>
        <w:adjustRightInd w:val="0"/>
        <w:spacing w:after="0" w:line="240" w:lineRule="auto"/>
        <w:rPr>
          <w:rFonts w:cstheme="minorHAnsi"/>
          <w:b/>
          <w:i/>
        </w:rPr>
      </w:pPr>
      <w:r w:rsidRPr="00354B3C">
        <w:rPr>
          <w:rFonts w:cstheme="minorHAnsi"/>
        </w:rPr>
        <w:t xml:space="preserve">To sponsor the </w:t>
      </w:r>
      <w:r w:rsidRPr="00354B3C">
        <w:rPr>
          <w:rFonts w:cstheme="minorHAnsi"/>
          <w:u w:val="single"/>
        </w:rPr>
        <w:t xml:space="preserve">November </w:t>
      </w:r>
      <w:r w:rsidR="00B139FE">
        <w:rPr>
          <w:rFonts w:cstheme="minorHAnsi"/>
          <w:u w:val="single"/>
        </w:rPr>
        <w:t>16</w:t>
      </w:r>
      <w:r w:rsidRPr="00354B3C">
        <w:rPr>
          <w:rFonts w:cstheme="minorHAnsi"/>
          <w:u w:val="single"/>
        </w:rPr>
        <w:t>, 20</w:t>
      </w:r>
      <w:r w:rsidR="009350D6">
        <w:rPr>
          <w:rFonts w:cstheme="minorHAnsi"/>
          <w:u w:val="single"/>
        </w:rPr>
        <w:t>2</w:t>
      </w:r>
      <w:r w:rsidR="00B139FE">
        <w:rPr>
          <w:rFonts w:cstheme="minorHAnsi"/>
          <w:u w:val="single"/>
        </w:rPr>
        <w:t>3</w:t>
      </w:r>
      <w:r w:rsidRPr="00354B3C">
        <w:rPr>
          <w:rFonts w:cstheme="minorHAnsi"/>
          <w:u w:val="single"/>
        </w:rPr>
        <w:t>, CARLI Directors’ Annual Meeting and the CARLI Annual Meeting</w:t>
      </w:r>
      <w:r w:rsidRPr="00354B3C">
        <w:rPr>
          <w:rFonts w:cstheme="minorHAnsi"/>
        </w:rPr>
        <w:t>, p</w:t>
      </w:r>
      <w:r w:rsidR="00146C94" w:rsidRPr="00354B3C">
        <w:rPr>
          <w:rFonts w:cstheme="minorHAnsi"/>
        </w:rPr>
        <w:t xml:space="preserve">lease complete </w:t>
      </w:r>
      <w:r w:rsidR="00BD015E" w:rsidRPr="00354B3C">
        <w:rPr>
          <w:rFonts w:cstheme="minorHAnsi"/>
        </w:rPr>
        <w:t xml:space="preserve">and </w:t>
      </w:r>
      <w:r w:rsidR="00146C94" w:rsidRPr="00354B3C">
        <w:rPr>
          <w:rFonts w:cstheme="minorHAnsi"/>
        </w:rPr>
        <w:t>return this Sponsorship Selection form</w:t>
      </w:r>
      <w:r w:rsidR="00C46431">
        <w:rPr>
          <w:rFonts w:cstheme="minorHAnsi"/>
        </w:rPr>
        <w:t>, along with a</w:t>
      </w:r>
      <w:r w:rsidR="00B139FE">
        <w:rPr>
          <w:rFonts w:cstheme="minorHAnsi"/>
        </w:rPr>
        <w:t>n email stating your preferred way to pay</w:t>
      </w:r>
      <w:r w:rsidR="00C46431">
        <w:rPr>
          <w:rFonts w:cstheme="minorHAnsi"/>
        </w:rPr>
        <w:t>,</w:t>
      </w:r>
      <w:r w:rsidR="00146C94" w:rsidRPr="00354B3C">
        <w:rPr>
          <w:rFonts w:cstheme="minorHAnsi"/>
        </w:rPr>
        <w:t xml:space="preserve"> b</w:t>
      </w:r>
      <w:r w:rsidR="00FF500A" w:rsidRPr="00354B3C">
        <w:rPr>
          <w:rFonts w:cstheme="minorHAnsi"/>
        </w:rPr>
        <w:t>y</w:t>
      </w:r>
      <w:r w:rsidR="00FF500A" w:rsidRPr="00146C94">
        <w:rPr>
          <w:rFonts w:cstheme="minorHAnsi"/>
          <w:b/>
          <w:i/>
        </w:rPr>
        <w:t xml:space="preserve"> </w:t>
      </w:r>
      <w:r w:rsidR="00434764">
        <w:rPr>
          <w:rFonts w:cstheme="minorHAnsi"/>
          <w:b/>
          <w:i/>
        </w:rPr>
        <w:t>Thursd</w:t>
      </w:r>
      <w:r w:rsidR="00FF500A" w:rsidRPr="00146C94">
        <w:rPr>
          <w:rFonts w:cstheme="minorHAnsi"/>
          <w:b/>
          <w:i/>
          <w:u w:val="single"/>
        </w:rPr>
        <w:t xml:space="preserve">ay, September </w:t>
      </w:r>
      <w:r w:rsidR="00434764">
        <w:rPr>
          <w:rFonts w:cstheme="minorHAnsi"/>
          <w:b/>
          <w:i/>
          <w:u w:val="single"/>
        </w:rPr>
        <w:t>1</w:t>
      </w:r>
      <w:r w:rsidR="00B139FE">
        <w:rPr>
          <w:rFonts w:cstheme="minorHAnsi"/>
          <w:b/>
          <w:i/>
          <w:u w:val="single"/>
        </w:rPr>
        <w:t>4</w:t>
      </w:r>
      <w:r w:rsidR="00FF500A" w:rsidRPr="00146C94">
        <w:rPr>
          <w:rFonts w:cstheme="minorHAnsi"/>
          <w:b/>
          <w:i/>
          <w:u w:val="single"/>
        </w:rPr>
        <w:t>, 20</w:t>
      </w:r>
      <w:r w:rsidR="009350D6">
        <w:rPr>
          <w:rFonts w:cstheme="minorHAnsi"/>
          <w:b/>
          <w:i/>
          <w:u w:val="single"/>
        </w:rPr>
        <w:t>2</w:t>
      </w:r>
      <w:r w:rsidR="00712387">
        <w:rPr>
          <w:rFonts w:cstheme="minorHAnsi"/>
          <w:b/>
          <w:i/>
          <w:u w:val="single"/>
        </w:rPr>
        <w:t>3</w:t>
      </w:r>
      <w:r w:rsidR="00146C94">
        <w:rPr>
          <w:rFonts w:cstheme="minorHAnsi"/>
          <w:b/>
          <w:i/>
          <w:u w:val="single"/>
        </w:rPr>
        <w:t>,</w:t>
      </w:r>
      <w:r w:rsidR="00BD015E" w:rsidRPr="00146C94">
        <w:rPr>
          <w:rFonts w:cstheme="minorHAnsi"/>
          <w:b/>
          <w:i/>
        </w:rPr>
        <w:t xml:space="preserve"> </w:t>
      </w:r>
      <w:r w:rsidR="00BD015E" w:rsidRPr="00354B3C">
        <w:rPr>
          <w:rFonts w:cstheme="minorHAnsi"/>
        </w:rPr>
        <w:t>to</w:t>
      </w:r>
      <w:r w:rsidR="00B139FE">
        <w:rPr>
          <w:rFonts w:cstheme="minorHAnsi"/>
        </w:rPr>
        <w:t xml:space="preserve">: </w:t>
      </w:r>
      <w:hyperlink r:id="rId11" w:history="1">
        <w:r w:rsidR="00B139FE" w:rsidRPr="00B139FE">
          <w:rPr>
            <w:rStyle w:val="Hyperlink"/>
            <w:rFonts w:cstheme="minorHAnsi"/>
          </w:rPr>
          <w:t>CARLI Support</w:t>
        </w:r>
      </w:hyperlink>
      <w:r w:rsidR="00712387">
        <w:rPr>
          <w:rFonts w:cstheme="minorHAnsi"/>
        </w:rPr>
        <w:t>.</w:t>
      </w:r>
    </w:p>
    <w:p w14:paraId="55E7E8EA" w14:textId="77777777" w:rsidR="002D6A09" w:rsidRPr="008C2C4E" w:rsidRDefault="002D6A09" w:rsidP="00CD4727">
      <w:pPr>
        <w:spacing w:after="0" w:line="240" w:lineRule="auto"/>
        <w:rPr>
          <w:rFonts w:cstheme="minorHAnsi"/>
        </w:rPr>
      </w:pPr>
    </w:p>
    <w:p w14:paraId="3CDF4940" w14:textId="4160B2F5" w:rsidR="002D6A09" w:rsidRPr="008C2C4E" w:rsidRDefault="002D6A09" w:rsidP="00CD4727">
      <w:pPr>
        <w:spacing w:after="0" w:line="240" w:lineRule="auto"/>
        <w:jc w:val="center"/>
        <w:rPr>
          <w:rFonts w:cstheme="minorHAnsi"/>
          <w:b/>
          <w:noProof/>
        </w:rPr>
      </w:pPr>
    </w:p>
    <w:p w14:paraId="1CA0D7F6" w14:textId="77777777" w:rsidR="00661741" w:rsidRPr="009F2910" w:rsidRDefault="00661741" w:rsidP="00661741">
      <w:pPr>
        <w:spacing w:after="0" w:line="240" w:lineRule="auto"/>
        <w:rPr>
          <w:rFonts w:ascii="Times New Roman" w:hAnsi="Times New Roman" w:cs="Times New Roman"/>
        </w:rPr>
      </w:pPr>
    </w:p>
    <w:sectPr w:rsidR="00661741" w:rsidRPr="009F2910" w:rsidSect="00C834B3">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8E63" w14:textId="77777777" w:rsidR="006F10AB" w:rsidRDefault="006F10AB" w:rsidP="009D604A">
      <w:pPr>
        <w:spacing w:after="0" w:line="240" w:lineRule="auto"/>
      </w:pPr>
      <w:r>
        <w:separator/>
      </w:r>
    </w:p>
  </w:endnote>
  <w:endnote w:type="continuationSeparator" w:id="0">
    <w:p w14:paraId="6ABAAAEF" w14:textId="77777777" w:rsidR="006F10AB" w:rsidRDefault="006F10AB" w:rsidP="009D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D615" w14:textId="5FFB8498" w:rsidR="009D604A" w:rsidRPr="009D1E75" w:rsidRDefault="009350D6">
    <w:pPr>
      <w:pStyle w:val="Footer"/>
      <w:rPr>
        <w:rFonts w:cstheme="minorHAnsi"/>
        <w:sz w:val="20"/>
        <w:szCs w:val="20"/>
      </w:rPr>
    </w:pPr>
    <w:r>
      <w:rPr>
        <w:rFonts w:cstheme="minorHAnsi"/>
        <w:sz w:val="20"/>
        <w:szCs w:val="20"/>
      </w:rPr>
      <w:t>Ju</w:t>
    </w:r>
    <w:r w:rsidR="00B139FE">
      <w:rPr>
        <w:rFonts w:cstheme="minorHAnsi"/>
        <w:sz w:val="20"/>
        <w:szCs w:val="20"/>
      </w:rPr>
      <w:t>ne</w:t>
    </w:r>
    <w:r>
      <w:rPr>
        <w:rFonts w:cstheme="minorHAnsi"/>
        <w:sz w:val="20"/>
        <w:szCs w:val="20"/>
      </w:rPr>
      <w:t xml:space="preserve"> 202</w:t>
    </w:r>
    <w:r w:rsidR="00B139FE">
      <w:rPr>
        <w:rFonts w:cstheme="minorHAnsi"/>
        <w:sz w:val="20"/>
        <w:szCs w:val="20"/>
      </w:rPr>
      <w:t>3</w:t>
    </w:r>
    <w:r w:rsidR="009D1E75">
      <w:rPr>
        <w:rFonts w:cstheme="minorHAnsi"/>
        <w:sz w:val="20"/>
        <w:szCs w:val="20"/>
      </w:rPr>
      <w:tab/>
      <w:t xml:space="preserve">Sponsorship </w:t>
    </w:r>
    <w:r w:rsidR="00FF500A">
      <w:rPr>
        <w:rFonts w:cstheme="minorHAnsi"/>
        <w:sz w:val="20"/>
        <w:szCs w:val="20"/>
      </w:rPr>
      <w:t>Selection</w:t>
    </w:r>
    <w:r w:rsidR="009D1E75">
      <w:rPr>
        <w:rFonts w:cstheme="minorHAnsi"/>
        <w:sz w:val="20"/>
        <w:szCs w:val="20"/>
      </w:rPr>
      <w:t xml:space="preserve"> Form</w:t>
    </w:r>
    <w:r w:rsidR="00C834B3" w:rsidRPr="009D1E75">
      <w:rPr>
        <w:rFonts w:cstheme="minorHAnsi"/>
        <w:sz w:val="20"/>
        <w:szCs w:val="20"/>
      </w:rPr>
      <w:ptab w:relativeTo="margin" w:alignment="right" w:leader="none"/>
    </w:r>
    <w:r w:rsidR="00C834B3" w:rsidRPr="009D1E75">
      <w:rPr>
        <w:rFonts w:cstheme="minorHAnsi"/>
        <w:sz w:val="20"/>
        <w:szCs w:val="20"/>
      </w:rPr>
      <w:fldChar w:fldCharType="begin"/>
    </w:r>
    <w:r w:rsidR="00C834B3" w:rsidRPr="009D1E75">
      <w:rPr>
        <w:rFonts w:cstheme="minorHAnsi"/>
        <w:sz w:val="20"/>
        <w:szCs w:val="20"/>
      </w:rPr>
      <w:instrText xml:space="preserve"> PAGE   \* MERGEFORMAT </w:instrText>
    </w:r>
    <w:r w:rsidR="00C834B3" w:rsidRPr="009D1E75">
      <w:rPr>
        <w:rFonts w:cstheme="minorHAnsi"/>
        <w:sz w:val="20"/>
        <w:szCs w:val="20"/>
      </w:rPr>
      <w:fldChar w:fldCharType="separate"/>
    </w:r>
    <w:r w:rsidR="001A4EA5">
      <w:rPr>
        <w:rFonts w:cstheme="minorHAnsi"/>
        <w:noProof/>
        <w:sz w:val="20"/>
        <w:szCs w:val="20"/>
      </w:rPr>
      <w:t>2</w:t>
    </w:r>
    <w:r w:rsidR="00C834B3" w:rsidRPr="009D1E75">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691D" w14:textId="77777777" w:rsidR="006F10AB" w:rsidRDefault="006F10AB" w:rsidP="009D604A">
      <w:pPr>
        <w:spacing w:after="0" w:line="240" w:lineRule="auto"/>
      </w:pPr>
      <w:r>
        <w:separator/>
      </w:r>
    </w:p>
  </w:footnote>
  <w:footnote w:type="continuationSeparator" w:id="0">
    <w:p w14:paraId="12B9CF7E" w14:textId="77777777" w:rsidR="006F10AB" w:rsidRDefault="006F10AB" w:rsidP="009D6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8A"/>
    <w:multiLevelType w:val="hybridMultilevel"/>
    <w:tmpl w:val="393E65F0"/>
    <w:lvl w:ilvl="0" w:tplc="C68A4DEC">
      <w:numFmt w:val="bullet"/>
      <w:lvlText w:val="•"/>
      <w:lvlJc w:val="left"/>
      <w:pPr>
        <w:ind w:left="1080" w:hanging="72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00185"/>
    <w:multiLevelType w:val="hybridMultilevel"/>
    <w:tmpl w:val="F0884B24"/>
    <w:lvl w:ilvl="0" w:tplc="1FC41C72">
      <w:numFmt w:val="bullet"/>
      <w:lvlText w:val="•"/>
      <w:lvlJc w:val="left"/>
      <w:pPr>
        <w:ind w:left="720" w:hanging="720"/>
      </w:pPr>
      <w:rPr>
        <w:rFonts w:ascii="Bell MT" w:eastAsiaTheme="minorHAnsi" w:hAnsi="Bell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1066D8"/>
    <w:multiLevelType w:val="hybridMultilevel"/>
    <w:tmpl w:val="6C22F4F4"/>
    <w:lvl w:ilvl="0" w:tplc="1FC41C72">
      <w:numFmt w:val="bullet"/>
      <w:lvlText w:val="•"/>
      <w:lvlJc w:val="left"/>
      <w:pPr>
        <w:ind w:left="360" w:hanging="360"/>
      </w:pPr>
      <w:rPr>
        <w:rFonts w:ascii="Bell MT" w:eastAsiaTheme="minorHAnsi" w:hAnsi="Bell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715A98"/>
    <w:multiLevelType w:val="hybridMultilevel"/>
    <w:tmpl w:val="7BD2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86147"/>
    <w:multiLevelType w:val="hybridMultilevel"/>
    <w:tmpl w:val="53183B1C"/>
    <w:lvl w:ilvl="0" w:tplc="C68A4DEC">
      <w:numFmt w:val="bullet"/>
      <w:lvlText w:val="•"/>
      <w:lvlJc w:val="left"/>
      <w:pPr>
        <w:ind w:left="1080" w:hanging="72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24FD8"/>
    <w:multiLevelType w:val="hybridMultilevel"/>
    <w:tmpl w:val="8B40B0A4"/>
    <w:lvl w:ilvl="0" w:tplc="1FC41C72">
      <w:numFmt w:val="bullet"/>
      <w:lvlText w:val="•"/>
      <w:lvlJc w:val="left"/>
      <w:pPr>
        <w:ind w:left="720" w:hanging="720"/>
      </w:pPr>
      <w:rPr>
        <w:rFonts w:ascii="Bell MT" w:eastAsiaTheme="minorHAnsi" w:hAnsi="Bell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BE1A73"/>
    <w:multiLevelType w:val="hybridMultilevel"/>
    <w:tmpl w:val="A734F3E8"/>
    <w:lvl w:ilvl="0" w:tplc="C68A4DEC">
      <w:numFmt w:val="bullet"/>
      <w:lvlText w:val="•"/>
      <w:lvlJc w:val="left"/>
      <w:pPr>
        <w:ind w:left="1080" w:hanging="72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F53A8"/>
    <w:multiLevelType w:val="hybridMultilevel"/>
    <w:tmpl w:val="1B445CAE"/>
    <w:lvl w:ilvl="0" w:tplc="1FC41C72">
      <w:numFmt w:val="bullet"/>
      <w:lvlText w:val="•"/>
      <w:lvlJc w:val="left"/>
      <w:pPr>
        <w:ind w:left="720" w:hanging="720"/>
      </w:pPr>
      <w:rPr>
        <w:rFonts w:ascii="Bell MT" w:eastAsiaTheme="minorHAnsi" w:hAnsi="Bell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E025FF"/>
    <w:multiLevelType w:val="hybridMultilevel"/>
    <w:tmpl w:val="D486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56371"/>
    <w:multiLevelType w:val="hybridMultilevel"/>
    <w:tmpl w:val="3AE4A5C2"/>
    <w:lvl w:ilvl="0" w:tplc="C68A4DEC">
      <w:numFmt w:val="bullet"/>
      <w:lvlText w:val="•"/>
      <w:lvlJc w:val="left"/>
      <w:pPr>
        <w:ind w:left="1080" w:hanging="72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5572B"/>
    <w:multiLevelType w:val="hybridMultilevel"/>
    <w:tmpl w:val="242AB2DE"/>
    <w:lvl w:ilvl="0" w:tplc="C68A4DEC">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14FB3"/>
    <w:multiLevelType w:val="hybridMultilevel"/>
    <w:tmpl w:val="DDAA5734"/>
    <w:lvl w:ilvl="0" w:tplc="C68A4DEC">
      <w:numFmt w:val="bullet"/>
      <w:lvlText w:val="•"/>
      <w:lvlJc w:val="left"/>
      <w:pPr>
        <w:ind w:left="720" w:hanging="720"/>
      </w:pPr>
      <w:rPr>
        <w:rFonts w:ascii="Bell MT" w:eastAsiaTheme="minorHAnsi" w:hAnsi="Bell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F0413D"/>
    <w:multiLevelType w:val="hybridMultilevel"/>
    <w:tmpl w:val="2B06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961D9E"/>
    <w:multiLevelType w:val="hybridMultilevel"/>
    <w:tmpl w:val="C2D0480C"/>
    <w:lvl w:ilvl="0" w:tplc="1FC41C72">
      <w:numFmt w:val="bullet"/>
      <w:lvlText w:val="•"/>
      <w:lvlJc w:val="left"/>
      <w:pPr>
        <w:ind w:left="1080" w:hanging="72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853133">
    <w:abstractNumId w:val="3"/>
  </w:num>
  <w:num w:numId="2" w16cid:durableId="1736319189">
    <w:abstractNumId w:val="13"/>
  </w:num>
  <w:num w:numId="3" w16cid:durableId="1235773403">
    <w:abstractNumId w:val="5"/>
  </w:num>
  <w:num w:numId="4" w16cid:durableId="1811172588">
    <w:abstractNumId w:val="1"/>
  </w:num>
  <w:num w:numId="5" w16cid:durableId="841316658">
    <w:abstractNumId w:val="7"/>
  </w:num>
  <w:num w:numId="6" w16cid:durableId="1361782295">
    <w:abstractNumId w:val="12"/>
  </w:num>
  <w:num w:numId="7" w16cid:durableId="1696300648">
    <w:abstractNumId w:val="2"/>
  </w:num>
  <w:num w:numId="8" w16cid:durableId="253364246">
    <w:abstractNumId w:val="8"/>
  </w:num>
  <w:num w:numId="9" w16cid:durableId="791367374">
    <w:abstractNumId w:val="11"/>
  </w:num>
  <w:num w:numId="10" w16cid:durableId="967592190">
    <w:abstractNumId w:val="4"/>
  </w:num>
  <w:num w:numId="11" w16cid:durableId="247277410">
    <w:abstractNumId w:val="0"/>
  </w:num>
  <w:num w:numId="12" w16cid:durableId="678460444">
    <w:abstractNumId w:val="6"/>
  </w:num>
  <w:num w:numId="13" w16cid:durableId="1263798856">
    <w:abstractNumId w:val="9"/>
  </w:num>
  <w:num w:numId="14" w16cid:durableId="61415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C4"/>
    <w:rsid w:val="00017514"/>
    <w:rsid w:val="00023D43"/>
    <w:rsid w:val="000C7F65"/>
    <w:rsid w:val="000E2E6A"/>
    <w:rsid w:val="00146C94"/>
    <w:rsid w:val="001776F3"/>
    <w:rsid w:val="00191DE5"/>
    <w:rsid w:val="001A1EB6"/>
    <w:rsid w:val="001A4EA5"/>
    <w:rsid w:val="001D2828"/>
    <w:rsid w:val="00210C71"/>
    <w:rsid w:val="0023480F"/>
    <w:rsid w:val="002D6A09"/>
    <w:rsid w:val="003015C1"/>
    <w:rsid w:val="00354B3C"/>
    <w:rsid w:val="0036358F"/>
    <w:rsid w:val="003F7EAD"/>
    <w:rsid w:val="0041576B"/>
    <w:rsid w:val="00434764"/>
    <w:rsid w:val="004914A9"/>
    <w:rsid w:val="00493963"/>
    <w:rsid w:val="00496036"/>
    <w:rsid w:val="00496F45"/>
    <w:rsid w:val="0049793D"/>
    <w:rsid w:val="004C435E"/>
    <w:rsid w:val="00521EB2"/>
    <w:rsid w:val="00572A29"/>
    <w:rsid w:val="006178FB"/>
    <w:rsid w:val="006438FC"/>
    <w:rsid w:val="00661741"/>
    <w:rsid w:val="006F10AB"/>
    <w:rsid w:val="00712387"/>
    <w:rsid w:val="007414AA"/>
    <w:rsid w:val="0074499B"/>
    <w:rsid w:val="00782928"/>
    <w:rsid w:val="007A3410"/>
    <w:rsid w:val="007B16AB"/>
    <w:rsid w:val="007E3B5F"/>
    <w:rsid w:val="007F4A22"/>
    <w:rsid w:val="008617C4"/>
    <w:rsid w:val="008624E8"/>
    <w:rsid w:val="008C2C4E"/>
    <w:rsid w:val="008D12CC"/>
    <w:rsid w:val="008D1CFA"/>
    <w:rsid w:val="008E0483"/>
    <w:rsid w:val="009350D6"/>
    <w:rsid w:val="00951787"/>
    <w:rsid w:val="009852E0"/>
    <w:rsid w:val="009B7F48"/>
    <w:rsid w:val="009D1E75"/>
    <w:rsid w:val="009D604A"/>
    <w:rsid w:val="009F2910"/>
    <w:rsid w:val="00A24A79"/>
    <w:rsid w:val="00A96301"/>
    <w:rsid w:val="00AC0BCB"/>
    <w:rsid w:val="00AE3A28"/>
    <w:rsid w:val="00B139FE"/>
    <w:rsid w:val="00B52924"/>
    <w:rsid w:val="00BD015E"/>
    <w:rsid w:val="00C46431"/>
    <w:rsid w:val="00C834B3"/>
    <w:rsid w:val="00CD4727"/>
    <w:rsid w:val="00D252C3"/>
    <w:rsid w:val="00D5707B"/>
    <w:rsid w:val="00D6447B"/>
    <w:rsid w:val="00DC2DF5"/>
    <w:rsid w:val="00DF4AD6"/>
    <w:rsid w:val="00E202C4"/>
    <w:rsid w:val="00E52450"/>
    <w:rsid w:val="00E83D14"/>
    <w:rsid w:val="00EC0BAD"/>
    <w:rsid w:val="00F13F01"/>
    <w:rsid w:val="00F3346F"/>
    <w:rsid w:val="00F9270F"/>
    <w:rsid w:val="00FF0B7C"/>
    <w:rsid w:val="00FF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A554"/>
  <w15:chartTrackingRefBased/>
  <w15:docId w15:val="{359D0FE9-730D-4B00-8B73-1DB4727A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C4"/>
    <w:pPr>
      <w:ind w:left="720"/>
      <w:contextualSpacing/>
    </w:pPr>
  </w:style>
  <w:style w:type="character" w:styleId="Hyperlink">
    <w:name w:val="Hyperlink"/>
    <w:basedOn w:val="DefaultParagraphFont"/>
    <w:uiPriority w:val="99"/>
    <w:unhideWhenUsed/>
    <w:rsid w:val="009D604A"/>
    <w:rPr>
      <w:color w:val="0563C1" w:themeColor="hyperlink"/>
      <w:u w:val="single"/>
    </w:rPr>
  </w:style>
  <w:style w:type="paragraph" w:styleId="Header">
    <w:name w:val="header"/>
    <w:basedOn w:val="Normal"/>
    <w:link w:val="HeaderChar"/>
    <w:uiPriority w:val="99"/>
    <w:unhideWhenUsed/>
    <w:rsid w:val="009D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04A"/>
  </w:style>
  <w:style w:type="paragraph" w:styleId="Footer">
    <w:name w:val="footer"/>
    <w:basedOn w:val="Normal"/>
    <w:link w:val="FooterChar"/>
    <w:uiPriority w:val="99"/>
    <w:unhideWhenUsed/>
    <w:rsid w:val="009D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04A"/>
  </w:style>
  <w:style w:type="paragraph" w:styleId="BalloonText">
    <w:name w:val="Balloon Text"/>
    <w:basedOn w:val="Normal"/>
    <w:link w:val="BalloonTextChar"/>
    <w:uiPriority w:val="99"/>
    <w:semiHidden/>
    <w:unhideWhenUsed/>
    <w:rsid w:val="00AE3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28"/>
    <w:rPr>
      <w:rFonts w:ascii="Segoe UI" w:hAnsi="Segoe UI" w:cs="Segoe UI"/>
      <w:sz w:val="18"/>
      <w:szCs w:val="18"/>
    </w:rPr>
  </w:style>
  <w:style w:type="table" w:styleId="TableGrid">
    <w:name w:val="Table Grid"/>
    <w:basedOn w:val="TableNormal"/>
    <w:uiPriority w:val="39"/>
    <w:rsid w:val="003F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50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C0BAD"/>
    <w:pPr>
      <w:spacing w:after="0" w:line="240" w:lineRule="auto"/>
    </w:pPr>
  </w:style>
  <w:style w:type="character" w:styleId="CommentReference">
    <w:name w:val="annotation reference"/>
    <w:basedOn w:val="DefaultParagraphFont"/>
    <w:uiPriority w:val="99"/>
    <w:semiHidden/>
    <w:unhideWhenUsed/>
    <w:rsid w:val="008624E8"/>
    <w:rPr>
      <w:sz w:val="16"/>
      <w:szCs w:val="16"/>
    </w:rPr>
  </w:style>
  <w:style w:type="paragraph" w:styleId="CommentText">
    <w:name w:val="annotation text"/>
    <w:basedOn w:val="Normal"/>
    <w:link w:val="CommentTextChar"/>
    <w:uiPriority w:val="99"/>
    <w:unhideWhenUsed/>
    <w:rsid w:val="008624E8"/>
    <w:pPr>
      <w:spacing w:line="240" w:lineRule="auto"/>
    </w:pPr>
    <w:rPr>
      <w:sz w:val="20"/>
      <w:szCs w:val="20"/>
    </w:rPr>
  </w:style>
  <w:style w:type="character" w:customStyle="1" w:styleId="CommentTextChar">
    <w:name w:val="Comment Text Char"/>
    <w:basedOn w:val="DefaultParagraphFont"/>
    <w:link w:val="CommentText"/>
    <w:uiPriority w:val="99"/>
    <w:rsid w:val="008624E8"/>
    <w:rPr>
      <w:sz w:val="20"/>
      <w:szCs w:val="20"/>
    </w:rPr>
  </w:style>
  <w:style w:type="paragraph" w:styleId="CommentSubject">
    <w:name w:val="annotation subject"/>
    <w:basedOn w:val="CommentText"/>
    <w:next w:val="CommentText"/>
    <w:link w:val="CommentSubjectChar"/>
    <w:uiPriority w:val="99"/>
    <w:semiHidden/>
    <w:unhideWhenUsed/>
    <w:rsid w:val="008624E8"/>
    <w:rPr>
      <w:b/>
      <w:bCs/>
    </w:rPr>
  </w:style>
  <w:style w:type="character" w:customStyle="1" w:styleId="CommentSubjectChar">
    <w:name w:val="Comment Subject Char"/>
    <w:basedOn w:val="CommentTextChar"/>
    <w:link w:val="CommentSubject"/>
    <w:uiPriority w:val="99"/>
    <w:semiHidden/>
    <w:rsid w:val="008624E8"/>
    <w:rPr>
      <w:b/>
      <w:bCs/>
      <w:sz w:val="20"/>
      <w:szCs w:val="20"/>
    </w:rPr>
  </w:style>
  <w:style w:type="character" w:styleId="UnresolvedMention">
    <w:name w:val="Unresolved Mention"/>
    <w:basedOn w:val="DefaultParagraphFont"/>
    <w:uiPriority w:val="99"/>
    <w:semiHidden/>
    <w:unhideWhenUsed/>
    <w:rsid w:val="0036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8150">
      <w:bodyDiv w:val="1"/>
      <w:marLeft w:val="0"/>
      <w:marRight w:val="0"/>
      <w:marTop w:val="0"/>
      <w:marBottom w:val="0"/>
      <w:divBdr>
        <w:top w:val="none" w:sz="0" w:space="0" w:color="auto"/>
        <w:left w:val="none" w:sz="0" w:space="0" w:color="auto"/>
        <w:bottom w:val="none" w:sz="0" w:space="0" w:color="auto"/>
        <w:right w:val="none" w:sz="0" w:space="0" w:color="auto"/>
      </w:divBdr>
    </w:div>
    <w:div w:id="580990053">
      <w:bodyDiv w:val="1"/>
      <w:marLeft w:val="0"/>
      <w:marRight w:val="0"/>
      <w:marTop w:val="0"/>
      <w:marBottom w:val="0"/>
      <w:divBdr>
        <w:top w:val="none" w:sz="0" w:space="0" w:color="auto"/>
        <w:left w:val="none" w:sz="0" w:space="0" w:color="auto"/>
        <w:bottom w:val="none" w:sz="0" w:space="0" w:color="auto"/>
        <w:right w:val="none" w:sz="0" w:space="0" w:color="auto"/>
      </w:divBdr>
    </w:div>
    <w:div w:id="1722287600">
      <w:bodyDiv w:val="1"/>
      <w:marLeft w:val="0"/>
      <w:marRight w:val="0"/>
      <w:marTop w:val="0"/>
      <w:marBottom w:val="0"/>
      <w:divBdr>
        <w:top w:val="none" w:sz="0" w:space="0" w:color="auto"/>
        <w:left w:val="none" w:sz="0" w:space="0" w:color="auto"/>
        <w:bottom w:val="none" w:sz="0" w:space="0" w:color="auto"/>
        <w:right w:val="none" w:sz="0" w:space="0" w:color="auto"/>
      </w:divBdr>
      <w:divsChild>
        <w:div w:id="149177370">
          <w:marLeft w:val="0"/>
          <w:marRight w:val="0"/>
          <w:marTop w:val="0"/>
          <w:marBottom w:val="0"/>
          <w:divBdr>
            <w:top w:val="none" w:sz="0" w:space="0" w:color="auto"/>
            <w:left w:val="none" w:sz="0" w:space="0" w:color="auto"/>
            <w:bottom w:val="none" w:sz="0" w:space="0" w:color="auto"/>
            <w:right w:val="none" w:sz="0" w:space="0" w:color="auto"/>
          </w:divBdr>
        </w:div>
        <w:div w:id="760182236">
          <w:marLeft w:val="0"/>
          <w:marRight w:val="0"/>
          <w:marTop w:val="0"/>
          <w:marBottom w:val="0"/>
          <w:divBdr>
            <w:top w:val="none" w:sz="0" w:space="0" w:color="auto"/>
            <w:left w:val="none" w:sz="0" w:space="0" w:color="auto"/>
            <w:bottom w:val="none" w:sz="0" w:space="0" w:color="auto"/>
            <w:right w:val="none" w:sz="0" w:space="0" w:color="auto"/>
          </w:divBdr>
        </w:div>
        <w:div w:id="338120698">
          <w:marLeft w:val="0"/>
          <w:marRight w:val="0"/>
          <w:marTop w:val="0"/>
          <w:marBottom w:val="0"/>
          <w:divBdr>
            <w:top w:val="none" w:sz="0" w:space="0" w:color="auto"/>
            <w:left w:val="none" w:sz="0" w:space="0" w:color="auto"/>
            <w:bottom w:val="none" w:sz="0" w:space="0" w:color="auto"/>
            <w:right w:val="none" w:sz="0" w:space="0" w:color="auto"/>
          </w:divBdr>
        </w:div>
        <w:div w:id="1382903845">
          <w:marLeft w:val="0"/>
          <w:marRight w:val="0"/>
          <w:marTop w:val="0"/>
          <w:marBottom w:val="0"/>
          <w:divBdr>
            <w:top w:val="none" w:sz="0" w:space="0" w:color="auto"/>
            <w:left w:val="none" w:sz="0" w:space="0" w:color="auto"/>
            <w:bottom w:val="none" w:sz="0" w:space="0" w:color="auto"/>
            <w:right w:val="none" w:sz="0" w:space="0" w:color="auto"/>
          </w:divBdr>
        </w:div>
        <w:div w:id="1693872407">
          <w:marLeft w:val="0"/>
          <w:marRight w:val="0"/>
          <w:marTop w:val="0"/>
          <w:marBottom w:val="0"/>
          <w:divBdr>
            <w:top w:val="none" w:sz="0" w:space="0" w:color="auto"/>
            <w:left w:val="none" w:sz="0" w:space="0" w:color="auto"/>
            <w:bottom w:val="none" w:sz="0" w:space="0" w:color="auto"/>
            <w:right w:val="none" w:sz="0" w:space="0" w:color="auto"/>
          </w:divBdr>
        </w:div>
        <w:div w:id="444234345">
          <w:marLeft w:val="0"/>
          <w:marRight w:val="0"/>
          <w:marTop w:val="0"/>
          <w:marBottom w:val="0"/>
          <w:divBdr>
            <w:top w:val="none" w:sz="0" w:space="0" w:color="auto"/>
            <w:left w:val="none" w:sz="0" w:space="0" w:color="auto"/>
            <w:bottom w:val="none" w:sz="0" w:space="0" w:color="auto"/>
            <w:right w:val="none" w:sz="0" w:space="0" w:color="auto"/>
          </w:divBdr>
        </w:div>
        <w:div w:id="1015502358">
          <w:marLeft w:val="0"/>
          <w:marRight w:val="0"/>
          <w:marTop w:val="0"/>
          <w:marBottom w:val="0"/>
          <w:divBdr>
            <w:top w:val="none" w:sz="0" w:space="0" w:color="auto"/>
            <w:left w:val="none" w:sz="0" w:space="0" w:color="auto"/>
            <w:bottom w:val="none" w:sz="0" w:space="0" w:color="auto"/>
            <w:right w:val="none" w:sz="0" w:space="0" w:color="auto"/>
          </w:divBdr>
        </w:div>
        <w:div w:id="910042073">
          <w:marLeft w:val="0"/>
          <w:marRight w:val="0"/>
          <w:marTop w:val="0"/>
          <w:marBottom w:val="0"/>
          <w:divBdr>
            <w:top w:val="none" w:sz="0" w:space="0" w:color="auto"/>
            <w:left w:val="none" w:sz="0" w:space="0" w:color="auto"/>
            <w:bottom w:val="none" w:sz="0" w:space="0" w:color="auto"/>
            <w:right w:val="none" w:sz="0" w:space="0" w:color="auto"/>
          </w:divBdr>
        </w:div>
        <w:div w:id="1604679296">
          <w:marLeft w:val="0"/>
          <w:marRight w:val="0"/>
          <w:marTop w:val="0"/>
          <w:marBottom w:val="0"/>
          <w:divBdr>
            <w:top w:val="none" w:sz="0" w:space="0" w:color="auto"/>
            <w:left w:val="none" w:sz="0" w:space="0" w:color="auto"/>
            <w:bottom w:val="none" w:sz="0" w:space="0" w:color="auto"/>
            <w:right w:val="none" w:sz="0" w:space="0" w:color="auto"/>
          </w:divBdr>
        </w:div>
        <w:div w:id="797259880">
          <w:marLeft w:val="0"/>
          <w:marRight w:val="0"/>
          <w:marTop w:val="0"/>
          <w:marBottom w:val="0"/>
          <w:divBdr>
            <w:top w:val="none" w:sz="0" w:space="0" w:color="auto"/>
            <w:left w:val="none" w:sz="0" w:space="0" w:color="auto"/>
            <w:bottom w:val="none" w:sz="0" w:space="0" w:color="auto"/>
            <w:right w:val="none" w:sz="0" w:space="0" w:color="auto"/>
          </w:divBdr>
        </w:div>
        <w:div w:id="1939407957">
          <w:marLeft w:val="0"/>
          <w:marRight w:val="0"/>
          <w:marTop w:val="0"/>
          <w:marBottom w:val="0"/>
          <w:divBdr>
            <w:top w:val="none" w:sz="0" w:space="0" w:color="auto"/>
            <w:left w:val="none" w:sz="0" w:space="0" w:color="auto"/>
            <w:bottom w:val="none" w:sz="0" w:space="0" w:color="auto"/>
            <w:right w:val="none" w:sz="0" w:space="0" w:color="auto"/>
          </w:divBdr>
        </w:div>
        <w:div w:id="87323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i\carli\CARLIBUS\Financial\CARLI%20Sponsorships\support@carli.illinois.edu" TargetMode="External"/><Relationship Id="rId5" Type="http://schemas.openxmlformats.org/officeDocument/2006/relationships/footnotes" Target="footnotes.xml"/><Relationship Id="rId10" Type="http://schemas.openxmlformats.org/officeDocument/2006/relationships/hyperlink" Target="https://urldefense.com/v3/__https:/www.carli.illinois.edu/give__;!!OToaGQ!p9ADxjNAWvvnmpLDvNDEMWWYVX3-CCZQeH_XNGhj_Dw9bAYrAKFEQef_iXJiOY0-RxN3t3rX_oG85Q8B5R7B$" TargetMode="External"/><Relationship Id="rId4" Type="http://schemas.openxmlformats.org/officeDocument/2006/relationships/webSettings" Target="webSettings.xml"/><Relationship Id="rId9" Type="http://schemas.openxmlformats.org/officeDocument/2006/relationships/hyperlink" Target="https://www.carli.illinois.edu/membership/carli-scholarship-app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Anne</dc:creator>
  <cp:keywords/>
  <dc:description/>
  <cp:lastModifiedBy>Chambers, Margaret</cp:lastModifiedBy>
  <cp:revision>5</cp:revision>
  <cp:lastPrinted>2018-03-02T17:36:00Z</cp:lastPrinted>
  <dcterms:created xsi:type="dcterms:W3CDTF">2023-06-23T20:11:00Z</dcterms:created>
  <dcterms:modified xsi:type="dcterms:W3CDTF">2023-06-27T19:54:00Z</dcterms:modified>
</cp:coreProperties>
</file>